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6C" w:rsidRDefault="006D584E" w:rsidP="000E1A4A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بيانات سجلات تسليم المعاملات (الصادرة -والواردة) للوثائ</w:t>
      </w:r>
      <w:r>
        <w:rPr>
          <w:rFonts w:hint="eastAsia"/>
          <w:b/>
          <w:bCs/>
          <w:sz w:val="36"/>
          <w:szCs w:val="36"/>
          <w:rtl/>
        </w:rPr>
        <w:t>ق</w:t>
      </w:r>
      <w:r>
        <w:rPr>
          <w:rFonts w:hint="cs"/>
          <w:b/>
          <w:bCs/>
          <w:sz w:val="36"/>
          <w:szCs w:val="36"/>
          <w:rtl/>
        </w:rPr>
        <w:t xml:space="preserve"> بمختلف أنواعها للفترة من............  الى ...............</w:t>
      </w:r>
    </w:p>
    <w:p w:rsidR="006D584E" w:rsidRDefault="006D584E" w:rsidP="000E1A4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(داخلي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خارجي -سري)</w:t>
      </w:r>
    </w:p>
    <w:p w:rsidR="0002556C" w:rsidRDefault="0002556C" w:rsidP="0002556C"/>
    <w:tbl>
      <w:tblPr>
        <w:tblStyle w:val="a3"/>
        <w:bidiVisual/>
        <w:tblW w:w="9214" w:type="dxa"/>
        <w:tblInd w:w="533" w:type="dxa"/>
        <w:tblLook w:val="04A0" w:firstRow="1" w:lastRow="0" w:firstColumn="1" w:lastColumn="0" w:noHBand="0" w:noVBand="1"/>
      </w:tblPr>
      <w:tblGrid>
        <w:gridCol w:w="560"/>
        <w:gridCol w:w="2602"/>
        <w:gridCol w:w="2629"/>
        <w:gridCol w:w="1740"/>
        <w:gridCol w:w="1683"/>
      </w:tblGrid>
      <w:tr w:rsidR="00DE033C" w:rsidTr="00DE033C">
        <w:trPr>
          <w:trHeight w:val="693"/>
        </w:trPr>
        <w:tc>
          <w:tcPr>
            <w:tcW w:w="560" w:type="dxa"/>
            <w:shd w:val="clear" w:color="auto" w:fill="F2F2F2" w:themeFill="background1" w:themeFillShade="F2"/>
          </w:tcPr>
          <w:p w:rsidR="00DE033C" w:rsidRPr="0002556C" w:rsidRDefault="00DE033C" w:rsidP="00DE03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DE033C" w:rsidRPr="0002556C" w:rsidRDefault="00DE033C" w:rsidP="00DE03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الجهة المرسل لها المعاملة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DE033C" w:rsidRDefault="00DE033C" w:rsidP="00DE03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الوثيقة</w:t>
            </w:r>
          </w:p>
          <w:p w:rsidR="00DE033C" w:rsidRPr="0002556C" w:rsidRDefault="00DE033C" w:rsidP="00DE03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(داخلي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خارجي -سري)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DE033C" w:rsidRPr="0002556C" w:rsidRDefault="00DE033C" w:rsidP="00DE03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الوثيقة</w:t>
            </w:r>
          </w:p>
        </w:tc>
        <w:tc>
          <w:tcPr>
            <w:tcW w:w="1683" w:type="dxa"/>
            <w:shd w:val="clear" w:color="auto" w:fill="F2F2F2" w:themeFill="background1" w:themeFillShade="F2"/>
          </w:tcPr>
          <w:p w:rsidR="00DE033C" w:rsidRPr="0002556C" w:rsidRDefault="00DE033C" w:rsidP="00DE03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تاريخ الوثيقة</w:t>
            </w: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t>1</w:t>
            </w:r>
          </w:p>
        </w:tc>
        <w:tc>
          <w:tcPr>
            <w:tcW w:w="2602" w:type="dxa"/>
          </w:tcPr>
          <w:p w:rsidR="00DE033C" w:rsidRDefault="00DE033C" w:rsidP="005F6CCD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02556C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0E1A4A"/>
        </w:tc>
        <w:tc>
          <w:tcPr>
            <w:tcW w:w="1683" w:type="dxa"/>
          </w:tcPr>
          <w:p w:rsidR="00DE033C" w:rsidRDefault="00DE033C" w:rsidP="000E1A4A"/>
        </w:tc>
      </w:tr>
      <w:tr w:rsidR="00DE033C" w:rsidTr="00DE033C">
        <w:trPr>
          <w:trHeight w:val="475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t>2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02556C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t>3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4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5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6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7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8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9</w:t>
            </w:r>
          </w:p>
        </w:tc>
        <w:tc>
          <w:tcPr>
            <w:tcW w:w="2602" w:type="dxa"/>
          </w:tcPr>
          <w:p w:rsidR="00DE033C" w:rsidRDefault="00DE033C" w:rsidP="00AB4D85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10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11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r>
              <w:rPr>
                <w:rFonts w:hint="cs"/>
                <w:rtl/>
              </w:rPr>
              <w:t>12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  <w:tr w:rsidR="00DE033C" w:rsidTr="00DE033C">
        <w:trPr>
          <w:trHeight w:val="447"/>
        </w:trPr>
        <w:tc>
          <w:tcPr>
            <w:tcW w:w="560" w:type="dxa"/>
          </w:tcPr>
          <w:p w:rsidR="00DE033C" w:rsidRDefault="00DE033C" w:rsidP="0002556C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602" w:type="dxa"/>
          </w:tcPr>
          <w:p w:rsidR="00DE033C" w:rsidRDefault="00DE033C" w:rsidP="0077702C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2629" w:type="dxa"/>
          </w:tcPr>
          <w:p w:rsidR="00DE033C" w:rsidRDefault="00DE033C" w:rsidP="005800C8">
            <w:pPr>
              <w:rPr>
                <w:rtl/>
              </w:rPr>
            </w:pPr>
          </w:p>
        </w:tc>
        <w:tc>
          <w:tcPr>
            <w:tcW w:w="1740" w:type="dxa"/>
          </w:tcPr>
          <w:p w:rsidR="00DE033C" w:rsidRDefault="00DE033C" w:rsidP="00656813">
            <w:pPr>
              <w:rPr>
                <w:rtl/>
              </w:rPr>
            </w:pPr>
          </w:p>
        </w:tc>
        <w:tc>
          <w:tcPr>
            <w:tcW w:w="1683" w:type="dxa"/>
          </w:tcPr>
          <w:p w:rsidR="00DE033C" w:rsidRDefault="00DE033C" w:rsidP="00656813">
            <w:pPr>
              <w:rPr>
                <w:rtl/>
              </w:rPr>
            </w:pPr>
          </w:p>
        </w:tc>
      </w:tr>
    </w:tbl>
    <w:p w:rsidR="00A172D8" w:rsidRPr="003825BC" w:rsidRDefault="00D44E47" w:rsidP="0002556C"/>
    <w:sectPr w:rsidR="00A172D8" w:rsidRPr="003825BC" w:rsidSect="00CF23CF">
      <w:pgSz w:w="11906" w:h="16838" w:code="9"/>
      <w:pgMar w:top="2880" w:right="1440" w:bottom="288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47" w:rsidRDefault="00D44E47" w:rsidP="006D584E">
      <w:pPr>
        <w:spacing w:after="0" w:line="240" w:lineRule="auto"/>
      </w:pPr>
      <w:r>
        <w:separator/>
      </w:r>
    </w:p>
  </w:endnote>
  <w:endnote w:type="continuationSeparator" w:id="0">
    <w:p w:rsidR="00D44E47" w:rsidRDefault="00D44E47" w:rsidP="006D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47" w:rsidRDefault="00D44E47" w:rsidP="006D584E">
      <w:pPr>
        <w:spacing w:after="0" w:line="240" w:lineRule="auto"/>
      </w:pPr>
      <w:r>
        <w:separator/>
      </w:r>
    </w:p>
  </w:footnote>
  <w:footnote w:type="continuationSeparator" w:id="0">
    <w:p w:rsidR="00D44E47" w:rsidRDefault="00D44E47" w:rsidP="006D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785"/>
    <w:multiLevelType w:val="hybridMultilevel"/>
    <w:tmpl w:val="1082CF68"/>
    <w:lvl w:ilvl="0" w:tplc="F642C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C75F1"/>
    <w:multiLevelType w:val="hybridMultilevel"/>
    <w:tmpl w:val="02BE9D18"/>
    <w:lvl w:ilvl="0" w:tplc="5760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6C"/>
    <w:rsid w:val="00007D41"/>
    <w:rsid w:val="0002556C"/>
    <w:rsid w:val="00034CCD"/>
    <w:rsid w:val="0007623A"/>
    <w:rsid w:val="000C55FC"/>
    <w:rsid w:val="000D2AA6"/>
    <w:rsid w:val="000E1A4A"/>
    <w:rsid w:val="000F2D34"/>
    <w:rsid w:val="001415BA"/>
    <w:rsid w:val="001A2DDB"/>
    <w:rsid w:val="001F263B"/>
    <w:rsid w:val="00215398"/>
    <w:rsid w:val="00285259"/>
    <w:rsid w:val="00285738"/>
    <w:rsid w:val="002B0EFE"/>
    <w:rsid w:val="002D2B04"/>
    <w:rsid w:val="002D451B"/>
    <w:rsid w:val="00354971"/>
    <w:rsid w:val="003825BC"/>
    <w:rsid w:val="003A2E8F"/>
    <w:rsid w:val="003B486F"/>
    <w:rsid w:val="003C0346"/>
    <w:rsid w:val="003C20BD"/>
    <w:rsid w:val="003E7346"/>
    <w:rsid w:val="00424213"/>
    <w:rsid w:val="00442F2D"/>
    <w:rsid w:val="004A76F4"/>
    <w:rsid w:val="004C4044"/>
    <w:rsid w:val="004D416E"/>
    <w:rsid w:val="004D7727"/>
    <w:rsid w:val="004E55BC"/>
    <w:rsid w:val="005011C9"/>
    <w:rsid w:val="0051124C"/>
    <w:rsid w:val="00515ADE"/>
    <w:rsid w:val="00565C35"/>
    <w:rsid w:val="005800C8"/>
    <w:rsid w:val="00582F2F"/>
    <w:rsid w:val="005A2359"/>
    <w:rsid w:val="005F6CCD"/>
    <w:rsid w:val="00656813"/>
    <w:rsid w:val="006D192C"/>
    <w:rsid w:val="006D584E"/>
    <w:rsid w:val="006E6A07"/>
    <w:rsid w:val="00702B15"/>
    <w:rsid w:val="007359FA"/>
    <w:rsid w:val="00754BC4"/>
    <w:rsid w:val="0077702C"/>
    <w:rsid w:val="00786A46"/>
    <w:rsid w:val="00797201"/>
    <w:rsid w:val="007C23A1"/>
    <w:rsid w:val="007F13D4"/>
    <w:rsid w:val="00875AE9"/>
    <w:rsid w:val="009153D0"/>
    <w:rsid w:val="009559EB"/>
    <w:rsid w:val="009622BD"/>
    <w:rsid w:val="00993726"/>
    <w:rsid w:val="009A758F"/>
    <w:rsid w:val="00A908F7"/>
    <w:rsid w:val="00AA4128"/>
    <w:rsid w:val="00AB0E77"/>
    <w:rsid w:val="00AB4D85"/>
    <w:rsid w:val="00AC24CD"/>
    <w:rsid w:val="00B3676F"/>
    <w:rsid w:val="00B5669B"/>
    <w:rsid w:val="00B635F7"/>
    <w:rsid w:val="00BE190F"/>
    <w:rsid w:val="00BE71F0"/>
    <w:rsid w:val="00BF4FAD"/>
    <w:rsid w:val="00CD04B6"/>
    <w:rsid w:val="00CF16CC"/>
    <w:rsid w:val="00CF23CF"/>
    <w:rsid w:val="00D07251"/>
    <w:rsid w:val="00D17E20"/>
    <w:rsid w:val="00D316FB"/>
    <w:rsid w:val="00D44E47"/>
    <w:rsid w:val="00D51668"/>
    <w:rsid w:val="00DA5E15"/>
    <w:rsid w:val="00DB12D1"/>
    <w:rsid w:val="00DE033C"/>
    <w:rsid w:val="00DF305A"/>
    <w:rsid w:val="00E06E0E"/>
    <w:rsid w:val="00E65D0B"/>
    <w:rsid w:val="00E76C69"/>
    <w:rsid w:val="00EF524C"/>
    <w:rsid w:val="00EF72F4"/>
    <w:rsid w:val="00F26550"/>
    <w:rsid w:val="00F30150"/>
    <w:rsid w:val="00F36733"/>
    <w:rsid w:val="00F62BE8"/>
    <w:rsid w:val="00F65A9C"/>
    <w:rsid w:val="00F6717C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2DEAEA-26F8-4EED-8557-D5A990B1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255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2556C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76C69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6D5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D584E"/>
  </w:style>
  <w:style w:type="paragraph" w:styleId="a7">
    <w:name w:val="footer"/>
    <w:basedOn w:val="a"/>
    <w:link w:val="Char1"/>
    <w:uiPriority w:val="99"/>
    <w:unhideWhenUsed/>
    <w:rsid w:val="006D5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D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ZIDAN ZAYED ALMETERE</dc:creator>
  <cp:keywords/>
  <dc:description/>
  <cp:lastModifiedBy>BANDAR ZIDAN ZAYED ALMETERE</cp:lastModifiedBy>
  <cp:revision>2</cp:revision>
  <cp:lastPrinted>2021-04-25T09:16:00Z</cp:lastPrinted>
  <dcterms:created xsi:type="dcterms:W3CDTF">2021-04-25T09:30:00Z</dcterms:created>
  <dcterms:modified xsi:type="dcterms:W3CDTF">2021-04-25T09:30:00Z</dcterms:modified>
</cp:coreProperties>
</file>