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DB80D" w14:textId="3BA7C7A1" w:rsidR="00515B19" w:rsidRPr="00515B19" w:rsidRDefault="00515B19" w:rsidP="00515B19">
      <w:pPr>
        <w:spacing w:after="200" w:line="276" w:lineRule="auto"/>
        <w:jc w:val="center"/>
        <w:rPr>
          <w:rFonts w:ascii="Rockwell" w:eastAsia="Calibri" w:hAnsi="Rockwell" w:cs="Arial"/>
          <w:sz w:val="32"/>
          <w:szCs w:val="32"/>
          <w:lang w:eastAsia="en-US"/>
        </w:rPr>
      </w:pPr>
      <w:r w:rsidRPr="00515B19">
        <w:rPr>
          <w:rFonts w:ascii="Rockwell" w:eastAsia="Calibri" w:hAnsi="Rockwell" w:cs="Arial"/>
          <w:sz w:val="32"/>
          <w:szCs w:val="32"/>
          <w:lang w:eastAsia="en-US"/>
        </w:rPr>
        <w:t xml:space="preserve">REC-Check list for </w:t>
      </w:r>
      <w:r w:rsidR="00D20A49" w:rsidRPr="00D20A49">
        <w:rPr>
          <w:rFonts w:ascii="Rockwell" w:eastAsia="Calibri" w:hAnsi="Rockwell" w:cs="Arial"/>
          <w:sz w:val="32"/>
          <w:szCs w:val="32"/>
          <w:lang w:eastAsia="en-US"/>
        </w:rPr>
        <w:t>R</w:t>
      </w:r>
      <w:r w:rsidRPr="00515B19">
        <w:rPr>
          <w:rFonts w:ascii="Rockwell" w:eastAsia="Calibri" w:hAnsi="Rockwell" w:cs="Arial"/>
          <w:sz w:val="32"/>
          <w:szCs w:val="32"/>
          <w:lang w:eastAsia="en-US"/>
        </w:rPr>
        <w:t xml:space="preserve">esearch </w:t>
      </w:r>
      <w:r w:rsidR="00D20A49" w:rsidRPr="00D20A49">
        <w:rPr>
          <w:rFonts w:ascii="Rockwell" w:eastAsia="Calibri" w:hAnsi="Rockwell" w:cs="Arial"/>
          <w:sz w:val="32"/>
          <w:szCs w:val="32"/>
          <w:lang w:eastAsia="en-US"/>
        </w:rPr>
        <w:t>E</w:t>
      </w:r>
      <w:r w:rsidRPr="00515B19">
        <w:rPr>
          <w:rFonts w:ascii="Rockwell" w:eastAsia="Calibri" w:hAnsi="Rockwell" w:cs="Arial"/>
          <w:sz w:val="32"/>
          <w:szCs w:val="32"/>
          <w:lang w:eastAsia="en-US"/>
        </w:rPr>
        <w:t xml:space="preserve">thics </w:t>
      </w:r>
      <w:r w:rsidR="00D20A49" w:rsidRPr="00D20A49">
        <w:rPr>
          <w:rFonts w:ascii="Rockwell" w:eastAsia="Calibri" w:hAnsi="Rockwell" w:cs="Arial"/>
          <w:sz w:val="32"/>
          <w:szCs w:val="32"/>
          <w:lang w:eastAsia="en-US"/>
        </w:rPr>
        <w:t>A</w:t>
      </w:r>
      <w:r w:rsidRPr="00515B19">
        <w:rPr>
          <w:rFonts w:ascii="Rockwell" w:eastAsia="Calibri" w:hAnsi="Rockwell" w:cs="Arial"/>
          <w:sz w:val="32"/>
          <w:szCs w:val="32"/>
          <w:lang w:eastAsia="en-US"/>
        </w:rPr>
        <w:t>pproval</w:t>
      </w:r>
    </w:p>
    <w:tbl>
      <w:tblPr>
        <w:tblW w:w="10957" w:type="dxa"/>
        <w:tblInd w:w="-133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57"/>
        <w:gridCol w:w="529"/>
        <w:gridCol w:w="480"/>
        <w:gridCol w:w="589"/>
        <w:gridCol w:w="1202"/>
      </w:tblGrid>
      <w:tr w:rsidR="00D20A49" w:rsidRPr="00515B19" w14:paraId="51C29B3A" w14:textId="77777777" w:rsidTr="00D20A49">
        <w:trPr>
          <w:trHeight w:val="263"/>
        </w:trPr>
        <w:tc>
          <w:tcPr>
            <w:tcW w:w="8215" w:type="dxa"/>
          </w:tcPr>
          <w:p w14:paraId="4BDA8099" w14:textId="77777777" w:rsidR="00515B19" w:rsidRPr="00515B19" w:rsidRDefault="00515B19" w:rsidP="00515B19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  <w:r w:rsidRPr="00515B19">
              <w:rPr>
                <w:rFonts w:ascii="Calibri" w:eastAsia="Calibri" w:hAnsi="Calibri" w:cs="Arial"/>
                <w:b/>
                <w:bCs/>
                <w:lang w:eastAsia="en-US"/>
              </w:rPr>
              <w:t>Documents to be provided (1 copy each)</w:t>
            </w:r>
          </w:p>
        </w:tc>
        <w:tc>
          <w:tcPr>
            <w:tcW w:w="518" w:type="dxa"/>
          </w:tcPr>
          <w:p w14:paraId="18843810" w14:textId="77777777" w:rsidR="00515B19" w:rsidRPr="00515B19" w:rsidRDefault="00515B19" w:rsidP="00515B19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  <w:r w:rsidRPr="00515B19">
              <w:rPr>
                <w:rFonts w:ascii="Calibri" w:eastAsia="Calibri" w:hAnsi="Calibri" w:cs="Arial"/>
                <w:b/>
                <w:bCs/>
                <w:lang w:eastAsia="en-US"/>
              </w:rPr>
              <w:t>Yes</w:t>
            </w:r>
          </w:p>
        </w:tc>
        <w:tc>
          <w:tcPr>
            <w:tcW w:w="470" w:type="dxa"/>
          </w:tcPr>
          <w:p w14:paraId="2367866C" w14:textId="77777777" w:rsidR="00515B19" w:rsidRPr="00515B19" w:rsidRDefault="00515B19" w:rsidP="00515B19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  <w:r w:rsidRPr="00515B19">
              <w:rPr>
                <w:rFonts w:ascii="Calibri" w:eastAsia="Calibri" w:hAnsi="Calibri" w:cs="Arial"/>
                <w:b/>
                <w:bCs/>
                <w:lang w:eastAsia="en-US"/>
              </w:rPr>
              <w:t>No</w:t>
            </w:r>
          </w:p>
        </w:tc>
        <w:tc>
          <w:tcPr>
            <w:tcW w:w="577" w:type="dxa"/>
          </w:tcPr>
          <w:p w14:paraId="559C9115" w14:textId="77777777" w:rsidR="00515B19" w:rsidRPr="00515B19" w:rsidRDefault="00515B19" w:rsidP="00515B19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  <w:r w:rsidRPr="00515B19">
              <w:rPr>
                <w:rFonts w:ascii="Calibri" w:eastAsia="Calibri" w:hAnsi="Calibri" w:cs="Arial"/>
                <w:b/>
                <w:bCs/>
                <w:lang w:eastAsia="en-US"/>
              </w:rPr>
              <w:t>N/A</w:t>
            </w:r>
          </w:p>
        </w:tc>
        <w:tc>
          <w:tcPr>
            <w:tcW w:w="1177" w:type="dxa"/>
          </w:tcPr>
          <w:p w14:paraId="7276C724" w14:textId="77777777" w:rsidR="00515B19" w:rsidRPr="00515B19" w:rsidRDefault="00515B19" w:rsidP="00515B19">
            <w:pPr>
              <w:spacing w:after="0" w:line="240" w:lineRule="auto"/>
              <w:rPr>
                <w:rFonts w:ascii="Calibri" w:eastAsia="Calibri" w:hAnsi="Calibri" w:cs="Arial"/>
                <w:b/>
                <w:bCs/>
                <w:lang w:eastAsia="en-US"/>
              </w:rPr>
            </w:pPr>
            <w:r w:rsidRPr="00515B19">
              <w:rPr>
                <w:rFonts w:ascii="Calibri" w:eastAsia="Calibri" w:hAnsi="Calibri" w:cs="Arial"/>
                <w:b/>
                <w:bCs/>
                <w:lang w:eastAsia="en-US"/>
              </w:rPr>
              <w:t>Comments</w:t>
            </w:r>
          </w:p>
        </w:tc>
      </w:tr>
      <w:tr w:rsidR="00D20A49" w:rsidRPr="00515B19" w14:paraId="437E59B0" w14:textId="77777777" w:rsidTr="00D20A49">
        <w:trPr>
          <w:trHeight w:val="585"/>
        </w:trPr>
        <w:tc>
          <w:tcPr>
            <w:tcW w:w="8215" w:type="dxa"/>
          </w:tcPr>
          <w:p w14:paraId="31C9D052" w14:textId="77777777" w:rsidR="00515B19" w:rsidRPr="00515B19" w:rsidRDefault="00515B19" w:rsidP="00515B19">
            <w:pPr>
              <w:spacing w:after="0" w:line="276" w:lineRule="auto"/>
              <w:jc w:val="both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u w:val="single"/>
                <w:lang w:eastAsia="en-US"/>
              </w:rPr>
              <w:t>Application</w:t>
            </w:r>
            <w:r w:rsidRPr="00515B19">
              <w:rPr>
                <w:rFonts w:ascii="Calibri" w:eastAsia="Calibri" w:hAnsi="Calibri" w:cs="Arial"/>
                <w:lang w:eastAsia="en-US"/>
              </w:rPr>
              <w:t xml:space="preserve"> for Research (typed, signed as indicated), including as applicable (Appendix A: Drugs, Biologics and Devices)</w:t>
            </w:r>
          </w:p>
        </w:tc>
        <w:tc>
          <w:tcPr>
            <w:tcW w:w="518" w:type="dxa"/>
          </w:tcPr>
          <w:p w14:paraId="2649A1DF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71D3B7CF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623F6B32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360045B1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D20A49" w:rsidRPr="00515B19" w14:paraId="68B4CE4E" w14:textId="77777777" w:rsidTr="00D20A49">
        <w:trPr>
          <w:trHeight w:val="307"/>
        </w:trPr>
        <w:tc>
          <w:tcPr>
            <w:tcW w:w="8215" w:type="dxa"/>
          </w:tcPr>
          <w:p w14:paraId="61438C3A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 xml:space="preserve">Detailed </w:t>
            </w:r>
            <w:r w:rsidRPr="00515B19">
              <w:rPr>
                <w:rFonts w:ascii="Calibri" w:eastAsia="Calibri" w:hAnsi="Calibri" w:cs="Arial"/>
                <w:u w:val="single"/>
                <w:lang w:eastAsia="en-US"/>
              </w:rPr>
              <w:t>Protocol</w:t>
            </w:r>
            <w:r w:rsidRPr="00515B19">
              <w:rPr>
                <w:rFonts w:ascii="Calibri" w:eastAsia="Calibri" w:hAnsi="Calibri" w:cs="Arial"/>
                <w:lang w:eastAsia="en-US"/>
              </w:rPr>
              <w:t xml:space="preserve"> </w:t>
            </w:r>
          </w:p>
        </w:tc>
        <w:tc>
          <w:tcPr>
            <w:tcW w:w="518" w:type="dxa"/>
          </w:tcPr>
          <w:p w14:paraId="77677E5C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586781D6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15ECD6AC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39F4357D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D20A49" w:rsidRPr="00515B19" w14:paraId="1DCB1E38" w14:textId="77777777" w:rsidTr="00D20A49">
        <w:trPr>
          <w:trHeight w:val="292"/>
        </w:trPr>
        <w:tc>
          <w:tcPr>
            <w:tcW w:w="8215" w:type="dxa"/>
          </w:tcPr>
          <w:p w14:paraId="7B5B74A1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 xml:space="preserve">Data collection </w:t>
            </w:r>
            <w:r w:rsidRPr="00515B19">
              <w:rPr>
                <w:rFonts w:ascii="Calibri" w:eastAsia="Calibri" w:hAnsi="Calibri" w:cs="Arial"/>
                <w:u w:val="single"/>
                <w:lang w:eastAsia="en-US"/>
              </w:rPr>
              <w:t>instruments</w:t>
            </w:r>
            <w:r w:rsidRPr="00515B19">
              <w:rPr>
                <w:rFonts w:ascii="Calibri" w:eastAsia="Calibri" w:hAnsi="Calibri" w:cs="Arial"/>
                <w:lang w:eastAsia="en-US"/>
              </w:rPr>
              <w:t xml:space="preserve"> (questionnaires translated to Arabic, data collection forms etc.)</w:t>
            </w:r>
          </w:p>
        </w:tc>
        <w:tc>
          <w:tcPr>
            <w:tcW w:w="518" w:type="dxa"/>
          </w:tcPr>
          <w:p w14:paraId="7E962CB6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623E356E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0794ABC9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6D8EE3EE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D20A49" w:rsidRPr="00515B19" w14:paraId="0843F3EB" w14:textId="77777777" w:rsidTr="00D20A49">
        <w:trPr>
          <w:trHeight w:val="893"/>
        </w:trPr>
        <w:tc>
          <w:tcPr>
            <w:tcW w:w="8215" w:type="dxa"/>
          </w:tcPr>
          <w:p w14:paraId="14530E75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u w:val="single"/>
                <w:lang w:eastAsia="en-US"/>
              </w:rPr>
              <w:t>Informed Consent</w:t>
            </w:r>
            <w:r w:rsidRPr="00515B19">
              <w:rPr>
                <w:rFonts w:ascii="Calibri" w:eastAsia="Calibri" w:hAnsi="Calibri" w:cs="Arial"/>
                <w:lang w:eastAsia="en-US"/>
              </w:rPr>
              <w:t xml:space="preserve"> form in Arabic and signed by the researchers and PI (according to the National committee format).</w:t>
            </w:r>
          </w:p>
          <w:p w14:paraId="515E5640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Alternatively, a script of information to be provided orally to participants</w:t>
            </w:r>
          </w:p>
        </w:tc>
        <w:tc>
          <w:tcPr>
            <w:tcW w:w="518" w:type="dxa"/>
          </w:tcPr>
          <w:p w14:paraId="2B1FB47C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7A5BCDB6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2EEFC910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40012DB9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515B19" w:rsidRPr="00515B19" w14:paraId="38C82B51" w14:textId="77777777" w:rsidTr="00D20A49">
        <w:trPr>
          <w:trHeight w:val="908"/>
        </w:trPr>
        <w:tc>
          <w:tcPr>
            <w:tcW w:w="8215" w:type="dxa"/>
            <w:shd w:val="clear" w:color="auto" w:fill="auto"/>
          </w:tcPr>
          <w:p w14:paraId="31F12C74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u w:val="single"/>
                <w:rtl/>
                <w:lang w:eastAsia="en-US"/>
              </w:rPr>
            </w:pPr>
            <w:r w:rsidRPr="00515B19">
              <w:rPr>
                <w:rFonts w:ascii="Calibri" w:eastAsia="Calibri" w:hAnsi="Calibri" w:cs="Arial"/>
                <w:u w:val="single"/>
                <w:lang w:eastAsia="en-US"/>
              </w:rPr>
              <w:t>Clinical Trial\ GCP</w:t>
            </w:r>
            <w:r w:rsidRPr="00515B19">
              <w:rPr>
                <w:rFonts w:ascii="Calibri" w:eastAsia="Calibri" w:hAnsi="Calibri" w:cs="Arial" w:hint="cs"/>
                <w:u w:val="single"/>
                <w:rtl/>
                <w:lang w:eastAsia="en-US"/>
              </w:rPr>
              <w:t>:</w:t>
            </w:r>
          </w:p>
          <w:p w14:paraId="0C432CD2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For clinical trials and interventional studies and trials, a good clinical practice course must be attached.</w:t>
            </w:r>
          </w:p>
        </w:tc>
        <w:tc>
          <w:tcPr>
            <w:tcW w:w="518" w:type="dxa"/>
          </w:tcPr>
          <w:p w14:paraId="081B1D21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13392E3E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13AFBD4B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57FDA5A2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D20A49" w:rsidRPr="00515B19" w14:paraId="76F894CF" w14:textId="77777777" w:rsidTr="00D20A49">
        <w:trPr>
          <w:trHeight w:val="1494"/>
        </w:trPr>
        <w:tc>
          <w:tcPr>
            <w:tcW w:w="8215" w:type="dxa"/>
          </w:tcPr>
          <w:p w14:paraId="723298BE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All written materials to be provided to or meant to be seen or heard by participants, in Arabic including:</w:t>
            </w:r>
          </w:p>
          <w:p w14:paraId="1A1A9475" w14:textId="77777777" w:rsidR="00515B19" w:rsidRPr="00515B19" w:rsidRDefault="00515B19" w:rsidP="00515B19">
            <w:pPr>
              <w:numPr>
                <w:ilvl w:val="1"/>
                <w:numId w:val="3"/>
              </w:num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Evaluation instruments and surveys</w:t>
            </w:r>
          </w:p>
          <w:p w14:paraId="08BE017B" w14:textId="77777777" w:rsidR="00515B19" w:rsidRPr="00515B19" w:rsidRDefault="00515B19" w:rsidP="00515B19">
            <w:pPr>
              <w:numPr>
                <w:ilvl w:val="1"/>
                <w:numId w:val="3"/>
              </w:num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Advertisements (printed, audio, and video)</w:t>
            </w:r>
          </w:p>
          <w:p w14:paraId="7C4B8F44" w14:textId="77777777" w:rsidR="00515B19" w:rsidRPr="00515B19" w:rsidRDefault="00515B19" w:rsidP="00515B19">
            <w:pPr>
              <w:numPr>
                <w:ilvl w:val="1"/>
                <w:numId w:val="3"/>
              </w:num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Recruitment materials and scripts</w:t>
            </w:r>
          </w:p>
        </w:tc>
        <w:tc>
          <w:tcPr>
            <w:tcW w:w="518" w:type="dxa"/>
          </w:tcPr>
          <w:p w14:paraId="79C41DC2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73B697A1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3EE3FAF1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4B1EC857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D20A49" w:rsidRPr="00515B19" w14:paraId="2561F10E" w14:textId="77777777" w:rsidTr="00D20A49">
        <w:trPr>
          <w:trHeight w:val="247"/>
        </w:trPr>
        <w:tc>
          <w:tcPr>
            <w:tcW w:w="8215" w:type="dxa"/>
          </w:tcPr>
          <w:p w14:paraId="3971B5EC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highlight w:val="yellow"/>
                <w:lang w:eastAsia="en-US"/>
              </w:rPr>
            </w:pPr>
            <w:r w:rsidRPr="00515B19">
              <w:rPr>
                <w:rFonts w:ascii="Calibri" w:eastAsia="Calibri" w:hAnsi="Calibri" w:cs="Arial"/>
                <w:u w:val="single"/>
                <w:lang w:eastAsia="en-US"/>
              </w:rPr>
              <w:t>Curriculum Vitae</w:t>
            </w:r>
            <w:r w:rsidRPr="00515B19">
              <w:rPr>
                <w:rFonts w:ascii="Calibri" w:eastAsia="Calibri" w:hAnsi="Calibri" w:cs="Arial"/>
                <w:lang w:eastAsia="en-US"/>
              </w:rPr>
              <w:t xml:space="preserve"> of all researchers &amp; KAU IDs.</w:t>
            </w:r>
          </w:p>
        </w:tc>
        <w:tc>
          <w:tcPr>
            <w:tcW w:w="518" w:type="dxa"/>
          </w:tcPr>
          <w:p w14:paraId="5A5CE7CA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39350E0B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436897C9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1E93C10E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515B19" w:rsidRPr="00515B19" w14:paraId="0C12E6C2" w14:textId="77777777" w:rsidTr="00D20A49">
        <w:trPr>
          <w:trHeight w:val="648"/>
        </w:trPr>
        <w:tc>
          <w:tcPr>
            <w:tcW w:w="8215" w:type="dxa"/>
          </w:tcPr>
          <w:p w14:paraId="39697E0D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u w:val="single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All researchers are required to complete the Research Ethics course offered by NCBE. This course provides essential certifications for everyone involved in research activities.</w:t>
            </w:r>
          </w:p>
        </w:tc>
        <w:tc>
          <w:tcPr>
            <w:tcW w:w="518" w:type="dxa"/>
          </w:tcPr>
          <w:p w14:paraId="1F159C01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1B0E9FB1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1B110E2A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785911F5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D20A49" w:rsidRPr="00515B19" w14:paraId="3F4C33CE" w14:textId="77777777" w:rsidTr="00D20A49">
        <w:trPr>
          <w:trHeight w:val="1494"/>
        </w:trPr>
        <w:tc>
          <w:tcPr>
            <w:tcW w:w="8215" w:type="dxa"/>
          </w:tcPr>
          <w:p w14:paraId="4C2B529A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rtl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 xml:space="preserve">For </w:t>
            </w:r>
            <w:r w:rsidRPr="00515B19">
              <w:rPr>
                <w:rFonts w:ascii="Calibri" w:eastAsia="Calibri" w:hAnsi="Calibri" w:cs="Arial"/>
                <w:u w:val="single"/>
                <w:lang w:eastAsia="en-US"/>
              </w:rPr>
              <w:t>Animal studies</w:t>
            </w:r>
            <w:r w:rsidRPr="00515B19">
              <w:rPr>
                <w:rFonts w:ascii="Calibri" w:eastAsia="Calibri" w:hAnsi="Calibri" w:cs="Arial"/>
                <w:lang w:eastAsia="en-US"/>
              </w:rPr>
              <w:t>: Statement by the PI that he or she will follow strictly the Saudi National Bylaws.</w:t>
            </w:r>
          </w:p>
          <w:p w14:paraId="350CCBA4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rtl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Animal Care and Use Committee</w:t>
            </w:r>
          </w:p>
          <w:p w14:paraId="46ED296B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highlight w:val="yellow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For research involving animals, must be provided approval from Animal Care and Use Committee (ACUC)at the King Fahd Medical Research Center KFMRC be obtained and submitted.</w:t>
            </w:r>
          </w:p>
        </w:tc>
        <w:tc>
          <w:tcPr>
            <w:tcW w:w="518" w:type="dxa"/>
          </w:tcPr>
          <w:p w14:paraId="135ADBB8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1FABE043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1FC72995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3692F84B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D20A49" w:rsidRPr="00515B19" w14:paraId="77553503" w14:textId="77777777" w:rsidTr="00D20A49">
        <w:trPr>
          <w:trHeight w:val="600"/>
        </w:trPr>
        <w:tc>
          <w:tcPr>
            <w:tcW w:w="8215" w:type="dxa"/>
          </w:tcPr>
          <w:p w14:paraId="696C4884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 xml:space="preserve">For researches related </w:t>
            </w:r>
            <w:r w:rsidRPr="00515B19">
              <w:rPr>
                <w:rFonts w:ascii="Calibri" w:eastAsia="Calibri" w:hAnsi="Calibri" w:cs="Arial"/>
                <w:u w:val="single"/>
                <w:lang w:eastAsia="en-US"/>
              </w:rPr>
              <w:t>to genetics</w:t>
            </w:r>
            <w:r w:rsidRPr="00515B19">
              <w:rPr>
                <w:rFonts w:ascii="Calibri" w:eastAsia="Calibri" w:hAnsi="Calibri" w:cs="Arial"/>
                <w:lang w:eastAsia="en-US"/>
              </w:rPr>
              <w:t xml:space="preserve">: Statement by the PI that he or she will follow strictly the Saudi National Bylaws </w:t>
            </w:r>
          </w:p>
        </w:tc>
        <w:tc>
          <w:tcPr>
            <w:tcW w:w="518" w:type="dxa"/>
          </w:tcPr>
          <w:p w14:paraId="7A26D241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3E5D13CE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13CD99FC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51990B59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D20A49" w:rsidRPr="00515B19" w14:paraId="1BA6EF98" w14:textId="77777777" w:rsidTr="00D20A49">
        <w:trPr>
          <w:trHeight w:val="908"/>
        </w:trPr>
        <w:tc>
          <w:tcPr>
            <w:tcW w:w="8215" w:type="dxa"/>
          </w:tcPr>
          <w:p w14:paraId="1ADFB292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u w:val="single"/>
                <w:lang w:eastAsia="en-US"/>
              </w:rPr>
              <w:t>In the Student’s projects:</w:t>
            </w:r>
            <w:r w:rsidRPr="00515B19">
              <w:rPr>
                <w:rFonts w:ascii="Calibri" w:eastAsia="Calibri" w:hAnsi="Calibri" w:cs="Arial"/>
                <w:lang w:eastAsia="en-US"/>
              </w:rPr>
              <w:t xml:space="preserve"> Statement by the PI that he or she will be responsible about the confidentiality of the participants and strictly observe the students to guarantee the best ethics practices </w:t>
            </w:r>
          </w:p>
        </w:tc>
        <w:tc>
          <w:tcPr>
            <w:tcW w:w="518" w:type="dxa"/>
          </w:tcPr>
          <w:p w14:paraId="12D255E5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2A35F747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735C2466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30ED5371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  <w:tr w:rsidR="00D20A49" w:rsidRPr="00515B19" w14:paraId="3565263E" w14:textId="77777777" w:rsidTr="00D20A49">
        <w:trPr>
          <w:trHeight w:val="2510"/>
        </w:trPr>
        <w:tc>
          <w:tcPr>
            <w:tcW w:w="8215" w:type="dxa"/>
          </w:tcPr>
          <w:p w14:paraId="6E425004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u w:val="single"/>
                <w:lang w:eastAsia="en-US"/>
              </w:rPr>
              <w:t>When applicable:</w:t>
            </w:r>
            <w:r w:rsidRPr="00515B19">
              <w:rPr>
                <w:rFonts w:ascii="Calibri" w:eastAsia="Calibri" w:hAnsi="Calibri" w:cs="Arial"/>
                <w:lang w:eastAsia="en-US"/>
              </w:rPr>
              <w:t xml:space="preserve"> Please provide one copy of the following documents:</w:t>
            </w:r>
          </w:p>
          <w:p w14:paraId="01049355" w14:textId="77777777" w:rsidR="00515B19" w:rsidRPr="00515B19" w:rsidRDefault="00515B19" w:rsidP="00515B19">
            <w:pPr>
              <w:numPr>
                <w:ilvl w:val="0"/>
                <w:numId w:val="3"/>
              </w:num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Approvals letters of the committees and administrative bodies (</w:t>
            </w:r>
            <w:proofErr w:type="gramStart"/>
            <w:r w:rsidRPr="00515B19">
              <w:rPr>
                <w:rFonts w:ascii="Calibri" w:eastAsia="Calibri" w:hAnsi="Calibri" w:cs="Arial"/>
                <w:lang w:eastAsia="en-US"/>
              </w:rPr>
              <w:t>e.g.</w:t>
            </w:r>
            <w:proofErr w:type="gramEnd"/>
            <w:r w:rsidRPr="00515B19">
              <w:rPr>
                <w:rFonts w:ascii="Calibri" w:eastAsia="Calibri" w:hAnsi="Calibri" w:cs="Arial"/>
                <w:lang w:eastAsia="en-US"/>
              </w:rPr>
              <w:t xml:space="preserve"> Academic depts., hospitals, etc.)</w:t>
            </w:r>
          </w:p>
          <w:p w14:paraId="2794CA52" w14:textId="77777777" w:rsidR="00515B19" w:rsidRPr="00515B19" w:rsidRDefault="00515B19" w:rsidP="00515B19">
            <w:pPr>
              <w:numPr>
                <w:ilvl w:val="0"/>
                <w:numId w:val="3"/>
              </w:num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Grant application</w:t>
            </w:r>
          </w:p>
          <w:p w14:paraId="1222663D" w14:textId="77777777" w:rsidR="00515B19" w:rsidRPr="00515B19" w:rsidRDefault="00515B19" w:rsidP="00515B19">
            <w:pPr>
              <w:numPr>
                <w:ilvl w:val="0"/>
                <w:numId w:val="3"/>
              </w:num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 xml:space="preserve">Complete sponsors protocol </w:t>
            </w:r>
          </w:p>
          <w:p w14:paraId="4CB8E4D9" w14:textId="77777777" w:rsidR="00515B19" w:rsidRPr="00515B19" w:rsidRDefault="00515B19" w:rsidP="00515B19">
            <w:pPr>
              <w:numPr>
                <w:ilvl w:val="0"/>
                <w:numId w:val="3"/>
              </w:num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Current investigator brochure for each investigational drug</w:t>
            </w:r>
          </w:p>
          <w:p w14:paraId="6C30413E" w14:textId="77777777" w:rsidR="00515B19" w:rsidRPr="00515B19" w:rsidRDefault="00515B19" w:rsidP="00515B19">
            <w:pPr>
              <w:numPr>
                <w:ilvl w:val="0"/>
                <w:numId w:val="3"/>
              </w:num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 xml:space="preserve">Current package </w:t>
            </w:r>
            <w:proofErr w:type="gramStart"/>
            <w:r w:rsidRPr="00515B19">
              <w:rPr>
                <w:rFonts w:ascii="Calibri" w:eastAsia="Calibri" w:hAnsi="Calibri" w:cs="Arial"/>
                <w:lang w:eastAsia="en-US"/>
              </w:rPr>
              <w:t>insert</w:t>
            </w:r>
            <w:proofErr w:type="gramEnd"/>
            <w:r w:rsidRPr="00515B19">
              <w:rPr>
                <w:rFonts w:ascii="Calibri" w:eastAsia="Calibri" w:hAnsi="Calibri" w:cs="Arial"/>
                <w:lang w:eastAsia="en-US"/>
              </w:rPr>
              <w:t xml:space="preserve"> for each marketed drug</w:t>
            </w:r>
          </w:p>
          <w:p w14:paraId="1243D8F8" w14:textId="77777777" w:rsidR="00515B19" w:rsidRPr="00515B19" w:rsidRDefault="00515B19" w:rsidP="00515B19">
            <w:pPr>
              <w:numPr>
                <w:ilvl w:val="0"/>
                <w:numId w:val="3"/>
              </w:num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  <w:r w:rsidRPr="00515B19">
              <w:rPr>
                <w:rFonts w:ascii="Calibri" w:eastAsia="Calibri" w:hAnsi="Calibri" w:cs="Arial"/>
                <w:lang w:eastAsia="en-US"/>
              </w:rPr>
              <w:t>Current product information for each investigational device</w:t>
            </w:r>
          </w:p>
        </w:tc>
        <w:tc>
          <w:tcPr>
            <w:tcW w:w="518" w:type="dxa"/>
          </w:tcPr>
          <w:p w14:paraId="4FE755DE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470" w:type="dxa"/>
          </w:tcPr>
          <w:p w14:paraId="78D61331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577" w:type="dxa"/>
          </w:tcPr>
          <w:p w14:paraId="47AB2E12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  <w:tc>
          <w:tcPr>
            <w:tcW w:w="1177" w:type="dxa"/>
          </w:tcPr>
          <w:p w14:paraId="0D133857" w14:textId="77777777" w:rsidR="00515B19" w:rsidRPr="00515B19" w:rsidRDefault="00515B19" w:rsidP="00515B19">
            <w:pPr>
              <w:spacing w:after="0" w:line="276" w:lineRule="auto"/>
              <w:rPr>
                <w:rFonts w:ascii="Calibri" w:eastAsia="Calibri" w:hAnsi="Calibri" w:cs="Arial"/>
                <w:lang w:eastAsia="en-US"/>
              </w:rPr>
            </w:pPr>
          </w:p>
        </w:tc>
      </w:tr>
    </w:tbl>
    <w:p w14:paraId="0478DAB0" w14:textId="77777777" w:rsidR="00515B19" w:rsidRPr="00515B19" w:rsidRDefault="00515B19" w:rsidP="00515B19">
      <w:pPr>
        <w:spacing w:after="200" w:line="276" w:lineRule="auto"/>
        <w:rPr>
          <w:rFonts w:ascii="Arial Black" w:eastAsia="Calibri" w:hAnsi="Arial Black" w:cs="Arial"/>
          <w:lang w:eastAsia="en-US"/>
        </w:rPr>
      </w:pPr>
      <w:r w:rsidRPr="00515B19">
        <w:rPr>
          <w:rFonts w:ascii="Arial Black" w:eastAsia="Calibri" w:hAnsi="Arial Black" w:cs="Arial"/>
          <w:lang w:eastAsia="en-US"/>
        </w:rPr>
        <w:t>Signed by:                                                         Date:</w:t>
      </w:r>
    </w:p>
    <w:p w14:paraId="247CA487" w14:textId="77777777" w:rsidR="00ED161F" w:rsidRPr="00515B19" w:rsidRDefault="00ED161F" w:rsidP="00515B19"/>
    <w:sectPr w:rsidR="00ED161F" w:rsidRPr="00515B19" w:rsidSect="00D20A49">
      <w:headerReference w:type="default" r:id="rId7"/>
      <w:footerReference w:type="default" r:id="rId8"/>
      <w:pgSz w:w="11906" w:h="16838"/>
      <w:pgMar w:top="1440" w:right="1800" w:bottom="1440" w:left="1800" w:header="794" w:footer="170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43420" w14:textId="77777777" w:rsidR="0042125F" w:rsidRDefault="0042125F" w:rsidP="00ED161F">
      <w:pPr>
        <w:spacing w:after="0" w:line="240" w:lineRule="auto"/>
      </w:pPr>
      <w:r>
        <w:separator/>
      </w:r>
    </w:p>
  </w:endnote>
  <w:endnote w:type="continuationSeparator" w:id="0">
    <w:p w14:paraId="40075E82" w14:textId="77777777" w:rsidR="0042125F" w:rsidRDefault="0042125F" w:rsidP="00ED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2463" w14:textId="77777777" w:rsidR="00ED161F" w:rsidRPr="00ED161F" w:rsidRDefault="00ED161F" w:rsidP="00D20A49">
    <w:pPr>
      <w:tabs>
        <w:tab w:val="center" w:pos="4680"/>
        <w:tab w:val="right" w:pos="9360"/>
      </w:tabs>
      <w:spacing w:after="0" w:line="240" w:lineRule="auto"/>
      <w:rPr>
        <w:rFonts w:ascii="Book Antiqua" w:hAnsi="Book Antiqua" w:cs="Akhbar MT"/>
        <w:sz w:val="16"/>
        <w:szCs w:val="16"/>
      </w:rPr>
    </w:pPr>
    <w:r w:rsidRPr="00ED161F">
      <w:rPr>
        <w:rFonts w:ascii="Book Antiqua" w:hAnsi="Book Antiqua" w:cs="Akhbar MT"/>
        <w:sz w:val="16"/>
        <w:szCs w:val="16"/>
      </w:rPr>
      <w:t xml:space="preserve">By: </w:t>
    </w:r>
  </w:p>
  <w:p w14:paraId="42FFAC94" w14:textId="03064F36" w:rsidR="00ED161F" w:rsidRPr="00ED161F" w:rsidRDefault="00ED161F" w:rsidP="00D20A49">
    <w:pPr>
      <w:numPr>
        <w:ilvl w:val="0"/>
        <w:numId w:val="2"/>
      </w:numPr>
      <w:tabs>
        <w:tab w:val="center" w:pos="4680"/>
        <w:tab w:val="right" w:pos="9360"/>
      </w:tabs>
      <w:spacing w:after="0" w:line="240" w:lineRule="auto"/>
      <w:rPr>
        <w:rFonts w:ascii="Book Antiqua" w:hAnsi="Book Antiqua" w:cs="Akhbar MT"/>
        <w:sz w:val="16"/>
        <w:szCs w:val="16"/>
      </w:rPr>
    </w:pPr>
    <w:r w:rsidRPr="00ED161F">
      <w:rPr>
        <w:rFonts w:ascii="Book Antiqua" w:hAnsi="Book Antiqua" w:cs="Akhbar MT"/>
        <w:sz w:val="16"/>
        <w:szCs w:val="16"/>
      </w:rPr>
      <w:t xml:space="preserve">Mohamed </w:t>
    </w:r>
    <w:proofErr w:type="spellStart"/>
    <w:r w:rsidRPr="00ED161F">
      <w:rPr>
        <w:rFonts w:ascii="Book Antiqua" w:hAnsi="Book Antiqua" w:cs="Akhbar MT"/>
        <w:sz w:val="16"/>
        <w:szCs w:val="16"/>
      </w:rPr>
      <w:t>Alsearee</w:t>
    </w:r>
    <w:proofErr w:type="spellEnd"/>
  </w:p>
  <w:p w14:paraId="658C6F99" w14:textId="77777777" w:rsidR="00ED161F" w:rsidRPr="00ED161F" w:rsidRDefault="00ED161F" w:rsidP="00D20A49">
    <w:pPr>
      <w:numPr>
        <w:ilvl w:val="0"/>
        <w:numId w:val="2"/>
      </w:numPr>
      <w:tabs>
        <w:tab w:val="center" w:pos="4680"/>
        <w:tab w:val="right" w:pos="9360"/>
      </w:tabs>
      <w:spacing w:after="0" w:line="240" w:lineRule="auto"/>
      <w:rPr>
        <w:rFonts w:ascii="Book Antiqua" w:hAnsi="Book Antiqua" w:cs="Akhbar MT"/>
        <w:sz w:val="16"/>
        <w:szCs w:val="16"/>
      </w:rPr>
    </w:pPr>
    <w:r w:rsidRPr="00ED161F">
      <w:rPr>
        <w:rFonts w:ascii="Book Antiqua" w:hAnsi="Book Antiqua" w:cs="Akhbar MT"/>
        <w:sz w:val="16"/>
        <w:szCs w:val="16"/>
      </w:rPr>
      <w:t xml:space="preserve">Eman Aljehini  </w:t>
    </w:r>
  </w:p>
  <w:p w14:paraId="5FF27A50" w14:textId="77777777" w:rsidR="00ED161F" w:rsidRDefault="00ED1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8DFDD" w14:textId="77777777" w:rsidR="0042125F" w:rsidRDefault="0042125F" w:rsidP="00ED161F">
      <w:pPr>
        <w:spacing w:after="0" w:line="240" w:lineRule="auto"/>
      </w:pPr>
      <w:r>
        <w:separator/>
      </w:r>
    </w:p>
  </w:footnote>
  <w:footnote w:type="continuationSeparator" w:id="0">
    <w:p w14:paraId="155AA8F4" w14:textId="77777777" w:rsidR="0042125F" w:rsidRDefault="0042125F" w:rsidP="00ED1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7D2E" w14:textId="6A15468C" w:rsidR="00ED161F" w:rsidRDefault="00ED161F">
    <w:pPr>
      <w:pStyle w:val="Header"/>
    </w:pPr>
    <w:r w:rsidRPr="00515B19">
      <w:rPr>
        <w:rFonts w:cs="Aptos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4D40580D" wp14:editId="290182FC">
          <wp:simplePos x="0" y="0"/>
          <wp:positionH relativeFrom="column">
            <wp:posOffset>4552950</wp:posOffset>
          </wp:positionH>
          <wp:positionV relativeFrom="paragraph">
            <wp:posOffset>-449580</wp:posOffset>
          </wp:positionV>
          <wp:extent cx="1676789" cy="962108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789" cy="962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9063D"/>
    <w:multiLevelType w:val="hybridMultilevel"/>
    <w:tmpl w:val="ED02FF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865AC"/>
    <w:multiLevelType w:val="hybridMultilevel"/>
    <w:tmpl w:val="ABAEB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94301"/>
    <w:multiLevelType w:val="hybridMultilevel"/>
    <w:tmpl w:val="7DB0541C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1F"/>
    <w:rsid w:val="00124F7A"/>
    <w:rsid w:val="0036397E"/>
    <w:rsid w:val="0042125F"/>
    <w:rsid w:val="00515B19"/>
    <w:rsid w:val="009225F7"/>
    <w:rsid w:val="00D20A49"/>
    <w:rsid w:val="00D23C80"/>
    <w:rsid w:val="00ED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E51CE"/>
  <w15:chartTrackingRefBased/>
  <w15:docId w15:val="{69B8952E-A377-473F-8CDB-280685B9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61F"/>
    <w:rPr>
      <w:rFonts w:eastAsiaTheme="minorEastAsia"/>
      <w:lang w:val="en-US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61F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6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6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61F"/>
    <w:rPr>
      <w:rFonts w:eastAsiaTheme="minorEastAsia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ED16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61F"/>
    <w:rPr>
      <w:rFonts w:eastAsiaTheme="minorEastAsia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335</Words>
  <Characters>1913</Characters>
  <Application>Microsoft Office Word</Application>
  <DocSecurity>0</DocSecurity>
  <Lines>15</Lines>
  <Paragraphs>4</Paragraphs>
  <ScaleCrop>false</ScaleCrop>
  <Company>KAUH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Aljehini  ايمان الجهني</dc:creator>
  <cp:keywords/>
  <dc:description/>
  <cp:lastModifiedBy>Eman Aljehini  ايمان الجهني</cp:lastModifiedBy>
  <cp:revision>3</cp:revision>
  <dcterms:created xsi:type="dcterms:W3CDTF">2024-10-17T09:09:00Z</dcterms:created>
  <dcterms:modified xsi:type="dcterms:W3CDTF">2024-10-17T09:21:00Z</dcterms:modified>
</cp:coreProperties>
</file>