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A9A0" w14:textId="1075BEE0" w:rsidR="00B06F88" w:rsidRDefault="00B06F88" w:rsidP="00BD25B0">
      <w:pPr>
        <w:rPr>
          <w:rFonts w:ascii="Arabic Typesetting" w:hAnsi="Arabic Typesetting" w:cs="Arabic Typesetting"/>
          <w:b/>
          <w:bCs/>
          <w:color w:val="008080"/>
          <w:sz w:val="28"/>
          <w:szCs w:val="28"/>
        </w:rPr>
      </w:pPr>
    </w:p>
    <w:p w14:paraId="7EBAF104" w14:textId="77777777" w:rsidR="008F50E3" w:rsidRDefault="008F50E3" w:rsidP="00BD25B0">
      <w:pPr>
        <w:rPr>
          <w:rFonts w:ascii="Arabic Typesetting" w:hAnsi="Arabic Typesetting" w:cs="Arabic Typesetting"/>
          <w:b/>
          <w:bCs/>
          <w:color w:val="008080"/>
          <w:sz w:val="28"/>
          <w:szCs w:val="28"/>
        </w:rPr>
      </w:pPr>
    </w:p>
    <w:p w14:paraId="47E28861" w14:textId="77777777" w:rsidR="008F50E3" w:rsidRDefault="008F50E3" w:rsidP="00BD25B0">
      <w:pPr>
        <w:rPr>
          <w:rFonts w:ascii="Arabic Typesetting" w:hAnsi="Arabic Typesetting" w:cs="Arabic Typesetting"/>
          <w:b/>
          <w:bCs/>
          <w:color w:val="008080"/>
          <w:sz w:val="28"/>
          <w:szCs w:val="28"/>
        </w:rPr>
      </w:pPr>
    </w:p>
    <w:p w14:paraId="2EF34DAB" w14:textId="77777777" w:rsidR="008F50E3" w:rsidRDefault="008F50E3" w:rsidP="00BD25B0">
      <w:pPr>
        <w:rPr>
          <w:rFonts w:ascii="Arabic Typesetting" w:hAnsi="Arabic Typesetting" w:cs="Arabic Typesetting"/>
          <w:b/>
          <w:bCs/>
          <w:color w:val="008080"/>
          <w:sz w:val="28"/>
          <w:szCs w:val="28"/>
        </w:rPr>
      </w:pPr>
    </w:p>
    <w:p w14:paraId="1B41D8BA" w14:textId="77777777" w:rsidR="008F50E3" w:rsidRDefault="008F50E3" w:rsidP="00BD25B0">
      <w:pPr>
        <w:rPr>
          <w:rFonts w:ascii="Arabic Typesetting" w:hAnsi="Arabic Typesetting" w:cs="Arabic Typesetting"/>
          <w:b/>
          <w:bCs/>
          <w:color w:val="008080"/>
          <w:sz w:val="28"/>
          <w:szCs w:val="28"/>
        </w:rPr>
      </w:pPr>
    </w:p>
    <w:p w14:paraId="2B8BE8BB" w14:textId="77777777" w:rsidR="008F50E3" w:rsidRDefault="008F50E3" w:rsidP="00BD25B0">
      <w:pPr>
        <w:rPr>
          <w:rFonts w:ascii="Arabic Typesetting" w:hAnsi="Arabic Typesetting" w:cs="Arabic Typesetting"/>
          <w:b/>
          <w:bCs/>
          <w:color w:val="008080"/>
          <w:sz w:val="28"/>
          <w:szCs w:val="28"/>
        </w:rPr>
      </w:pPr>
    </w:p>
    <w:p w14:paraId="183402AC" w14:textId="77777777" w:rsidR="008F50E3" w:rsidRDefault="008F50E3" w:rsidP="00BD25B0">
      <w:pPr>
        <w:rPr>
          <w:rFonts w:ascii="Arabic Typesetting" w:hAnsi="Arabic Typesetting" w:cs="Arabic Typesetting"/>
          <w:b/>
          <w:bCs/>
          <w:color w:val="008080"/>
          <w:sz w:val="28"/>
          <w:szCs w:val="28"/>
        </w:rPr>
      </w:pPr>
    </w:p>
    <w:p w14:paraId="13B6076E" w14:textId="77777777" w:rsidR="008F50E3" w:rsidRDefault="008F50E3" w:rsidP="00BD25B0">
      <w:pPr>
        <w:rPr>
          <w:rFonts w:ascii="Arabic Typesetting" w:hAnsi="Arabic Typesetting" w:cs="Arabic Typesetting"/>
          <w:b/>
          <w:bCs/>
          <w:color w:val="008080"/>
          <w:sz w:val="28"/>
          <w:szCs w:val="28"/>
        </w:rPr>
      </w:pPr>
    </w:p>
    <w:p w14:paraId="5EEAD651" w14:textId="77777777" w:rsidR="008F50E3" w:rsidRDefault="008F50E3" w:rsidP="00BD25B0">
      <w:pPr>
        <w:rPr>
          <w:rFonts w:ascii="Arabic Typesetting" w:hAnsi="Arabic Typesetting" w:cs="Arabic Typesetting"/>
          <w:b/>
          <w:bCs/>
          <w:color w:val="008080"/>
          <w:sz w:val="28"/>
          <w:szCs w:val="28"/>
        </w:rPr>
      </w:pPr>
    </w:p>
    <w:p w14:paraId="3A97402D" w14:textId="77777777" w:rsidR="008F50E3" w:rsidRDefault="008F50E3" w:rsidP="00BD25B0">
      <w:pPr>
        <w:rPr>
          <w:rFonts w:ascii="Arabic Typesetting" w:hAnsi="Arabic Typesetting" w:cs="Arabic Typesetting"/>
          <w:b/>
          <w:bCs/>
          <w:color w:val="008080"/>
          <w:sz w:val="28"/>
          <w:szCs w:val="28"/>
        </w:rPr>
      </w:pPr>
    </w:p>
    <w:p w14:paraId="430E8EC4" w14:textId="77777777" w:rsidR="008F50E3" w:rsidRPr="005914E1" w:rsidRDefault="008F50E3" w:rsidP="00BD25B0">
      <w:pPr>
        <w:rPr>
          <w:rFonts w:ascii="Arabic Typesetting" w:hAnsi="Arabic Typesetting" w:cs="Arabic Typesetting"/>
          <w:b/>
          <w:bCs/>
          <w:color w:val="008080"/>
          <w:sz w:val="28"/>
          <w:szCs w:val="28"/>
          <w:rtl/>
        </w:rPr>
      </w:pPr>
    </w:p>
    <w:p w14:paraId="5A01E69E" w14:textId="5FD8A9C6" w:rsidR="00FE789E" w:rsidRPr="000549CB" w:rsidRDefault="00FE789E" w:rsidP="000549CB">
      <w:pPr>
        <w:jc w:val="center"/>
        <w:rPr>
          <w:rFonts w:ascii="Arabic Typesetting" w:hAnsi="Arabic Typesetting" w:cs="Arabic Typesetting"/>
          <w:b/>
          <w:bCs/>
          <w:color w:val="008080"/>
          <w:sz w:val="52"/>
          <w:szCs w:val="52"/>
          <w:rtl/>
        </w:rPr>
      </w:pPr>
    </w:p>
    <w:p w14:paraId="67828159" w14:textId="34E99CF8" w:rsidR="00C1414C" w:rsidRDefault="00486ADB" w:rsidP="00C1414C">
      <w:pPr>
        <w:jc w:val="center"/>
        <w:rPr>
          <w:rFonts w:asciiTheme="majorBidi" w:hAnsiTheme="majorBidi" w:cs="PT Bold Heading"/>
          <w:color w:val="336600"/>
          <w:sz w:val="44"/>
          <w:szCs w:val="44"/>
        </w:rPr>
      </w:pPr>
      <w:r w:rsidRPr="00486ADB">
        <w:rPr>
          <w:rFonts w:asciiTheme="majorBidi" w:hAnsiTheme="majorBidi" w:cs="PT Bold Heading"/>
          <w:color w:val="336600"/>
          <w:sz w:val="44"/>
          <w:szCs w:val="44"/>
          <w:rtl/>
        </w:rPr>
        <w:t xml:space="preserve">سياسة </w:t>
      </w:r>
      <w:r w:rsidR="00C1414C" w:rsidRPr="00C1414C">
        <w:rPr>
          <w:rFonts w:asciiTheme="majorBidi" w:hAnsiTheme="majorBidi" w:cs="PT Bold Heading"/>
          <w:color w:val="336600"/>
          <w:sz w:val="44"/>
          <w:szCs w:val="44"/>
          <w:rtl/>
        </w:rPr>
        <w:t>المواد الممنوعة والمقيدة</w:t>
      </w:r>
      <w:r w:rsidR="00C1414C" w:rsidRPr="00C1414C">
        <w:rPr>
          <w:rFonts w:asciiTheme="majorBidi" w:hAnsiTheme="majorBidi" w:cs="PT Bold Heading" w:hint="cs"/>
          <w:color w:val="336600"/>
          <w:sz w:val="44"/>
          <w:szCs w:val="44"/>
          <w:rtl/>
        </w:rPr>
        <w:t xml:space="preserve"> </w:t>
      </w:r>
    </w:p>
    <w:p w14:paraId="5E35990B" w14:textId="77777777" w:rsidR="0012554F" w:rsidRDefault="0012554F" w:rsidP="0012554F">
      <w:pPr>
        <w:jc w:val="center"/>
        <w:rPr>
          <w:rFonts w:asciiTheme="majorBidi" w:hAnsiTheme="majorBidi" w:cs="PT Bold Heading"/>
          <w:color w:val="336600"/>
          <w:sz w:val="28"/>
          <w:szCs w:val="36"/>
          <w:rtl/>
        </w:rPr>
      </w:pPr>
      <w:r w:rsidRPr="00BB3F20">
        <w:rPr>
          <w:rFonts w:asciiTheme="majorBidi" w:hAnsiTheme="majorBidi" w:cs="PT Bold Heading" w:hint="cs"/>
          <w:color w:val="336600"/>
          <w:sz w:val="28"/>
          <w:szCs w:val="36"/>
          <w:rtl/>
        </w:rPr>
        <w:t>الإدارة العامة لشؤون المكتبات</w:t>
      </w:r>
    </w:p>
    <w:p w14:paraId="493D1882" w14:textId="77777777" w:rsidR="0012554F" w:rsidRPr="00BB3F20" w:rsidRDefault="0012554F" w:rsidP="0012554F">
      <w:pPr>
        <w:jc w:val="center"/>
        <w:rPr>
          <w:rFonts w:asciiTheme="majorBidi" w:hAnsiTheme="majorBidi" w:cs="PT Bold Heading"/>
          <w:color w:val="336600"/>
          <w:sz w:val="28"/>
          <w:szCs w:val="36"/>
          <w:rtl/>
        </w:rPr>
      </w:pPr>
    </w:p>
    <w:p w14:paraId="47E20114" w14:textId="77777777" w:rsidR="0012554F" w:rsidRDefault="0012554F" w:rsidP="0012554F">
      <w:pPr>
        <w:spacing w:line="276" w:lineRule="auto"/>
        <w:jc w:val="center"/>
        <w:rPr>
          <w:rFonts w:asciiTheme="majorBidi" w:hAnsiTheme="majorBidi" w:cs="Monotype Koufi"/>
          <w:sz w:val="32"/>
          <w:szCs w:val="32"/>
          <w:rtl/>
        </w:rPr>
      </w:pPr>
      <w:r>
        <w:rPr>
          <w:rFonts w:asciiTheme="majorBidi" w:hAnsiTheme="majorBidi" w:cs="Monotype Koufi" w:hint="cs"/>
          <w:sz w:val="32"/>
          <w:szCs w:val="32"/>
          <w:rtl/>
        </w:rPr>
        <w:t>الإصدار الأول</w:t>
      </w:r>
    </w:p>
    <w:p w14:paraId="0FA59443" w14:textId="77777777" w:rsidR="0012554F" w:rsidRPr="0012554F" w:rsidRDefault="0012554F" w:rsidP="00C1414C">
      <w:pPr>
        <w:jc w:val="center"/>
        <w:rPr>
          <w:rFonts w:asciiTheme="majorBidi" w:hAnsiTheme="majorBidi" w:cs="PT Bold Heading"/>
          <w:color w:val="336600"/>
          <w:sz w:val="44"/>
          <w:szCs w:val="44"/>
          <w:rtl/>
        </w:rPr>
      </w:pPr>
    </w:p>
    <w:p w14:paraId="40C8CCCF" w14:textId="0549F82A" w:rsidR="00B06F88" w:rsidRPr="002C21DC" w:rsidRDefault="00B06F88" w:rsidP="007174A1">
      <w:pPr>
        <w:rPr>
          <w:rFonts w:asciiTheme="majorBidi" w:hAnsiTheme="majorBidi" w:cs="Monotype Koufi"/>
          <w:sz w:val="28"/>
          <w:szCs w:val="28"/>
          <w:rtl/>
        </w:rPr>
      </w:pPr>
    </w:p>
    <w:p w14:paraId="44F8D293" w14:textId="77777777" w:rsidR="00C1414C" w:rsidRDefault="00C1414C" w:rsidP="005E0C48">
      <w:pPr>
        <w:spacing w:line="276" w:lineRule="auto"/>
        <w:rPr>
          <w:rFonts w:ascii="Sakkal Majalla" w:hAnsi="Sakkal Majalla" w:cs="Sakkal Majalla"/>
          <w:sz w:val="36"/>
          <w:szCs w:val="36"/>
          <w:rtl/>
        </w:rPr>
      </w:pPr>
    </w:p>
    <w:p w14:paraId="0FCC0FED" w14:textId="77777777" w:rsidR="00C1414C" w:rsidRDefault="00C1414C" w:rsidP="007174A1">
      <w:pPr>
        <w:spacing w:line="276" w:lineRule="auto"/>
        <w:jc w:val="center"/>
        <w:rPr>
          <w:rFonts w:ascii="Sakkal Majalla" w:hAnsi="Sakkal Majalla" w:cs="Sakkal Majalla"/>
          <w:b/>
          <w:bCs/>
          <w:color w:val="0E1E08"/>
          <w:sz w:val="36"/>
          <w:szCs w:val="36"/>
          <w:rtl/>
        </w:rPr>
      </w:pPr>
    </w:p>
    <w:p w14:paraId="5E2576C3" w14:textId="77777777" w:rsidR="00486ADB" w:rsidRDefault="00486ADB" w:rsidP="008F50E3">
      <w:pPr>
        <w:spacing w:line="276" w:lineRule="auto"/>
        <w:rPr>
          <w:rFonts w:ascii="Sakkal Majalla" w:hAnsi="Sakkal Majalla" w:cs="Sakkal Majalla"/>
          <w:b/>
          <w:bCs/>
          <w:color w:val="0E1E08"/>
          <w:sz w:val="36"/>
          <w:szCs w:val="36"/>
          <w:rtl/>
        </w:rPr>
      </w:pPr>
    </w:p>
    <w:p w14:paraId="5A715D88" w14:textId="77777777" w:rsidR="00486ADB" w:rsidRDefault="00486ADB" w:rsidP="007174A1">
      <w:pPr>
        <w:spacing w:line="276" w:lineRule="auto"/>
        <w:jc w:val="center"/>
        <w:rPr>
          <w:rFonts w:ascii="Sakkal Majalla" w:hAnsi="Sakkal Majalla" w:cs="Sakkal Majalla"/>
          <w:b/>
          <w:bCs/>
          <w:color w:val="0E1E08"/>
          <w:sz w:val="36"/>
          <w:szCs w:val="36"/>
          <w:rtl/>
        </w:rPr>
      </w:pPr>
    </w:p>
    <w:p w14:paraId="08C222A9" w14:textId="77777777" w:rsidR="00486ADB" w:rsidRDefault="00486ADB" w:rsidP="00920DE1">
      <w:pPr>
        <w:spacing w:line="276" w:lineRule="auto"/>
        <w:rPr>
          <w:rFonts w:ascii="Sakkal Majalla" w:hAnsi="Sakkal Majalla" w:cs="Sakkal Majalla"/>
          <w:b/>
          <w:bCs/>
          <w:color w:val="0E1E08"/>
          <w:sz w:val="36"/>
          <w:szCs w:val="36"/>
          <w:rtl/>
        </w:rPr>
      </w:pPr>
    </w:p>
    <w:p w14:paraId="6BC8AAA5" w14:textId="77777777" w:rsidR="00486ADB" w:rsidRPr="008F50E3" w:rsidRDefault="00486ADB" w:rsidP="007174A1">
      <w:pPr>
        <w:spacing w:line="276" w:lineRule="auto"/>
        <w:jc w:val="center"/>
        <w:rPr>
          <w:rFonts w:ascii="Sakkal Majalla" w:hAnsi="Sakkal Majalla" w:cs="Sakkal Majalla"/>
          <w:b/>
          <w:bCs/>
          <w:color w:val="0E1E08"/>
          <w:sz w:val="32"/>
          <w:szCs w:val="32"/>
          <w:rtl/>
        </w:rPr>
      </w:pPr>
    </w:p>
    <w:p w14:paraId="5F767D1E" w14:textId="783EE239" w:rsidR="007174A1" w:rsidRPr="0015265A" w:rsidRDefault="007174A1" w:rsidP="007174A1">
      <w:pPr>
        <w:spacing w:line="276" w:lineRule="auto"/>
        <w:jc w:val="center"/>
        <w:rPr>
          <w:rFonts w:ascii="Sakkal Majalla" w:hAnsi="Sakkal Majalla" w:cs="Sakkal Majalla"/>
          <w:b/>
          <w:bCs/>
          <w:color w:val="0E1E08"/>
          <w:sz w:val="36"/>
          <w:szCs w:val="36"/>
          <w:rtl/>
        </w:rPr>
      </w:pPr>
      <w:r w:rsidRPr="008F50E3">
        <w:rPr>
          <w:rFonts w:ascii="Sakkal Majalla" w:hAnsi="Sakkal Majalla" w:cs="Sakkal Majalla" w:hint="cs"/>
          <w:b/>
          <w:bCs/>
          <w:color w:val="0E1E08"/>
          <w:sz w:val="32"/>
          <w:szCs w:val="32"/>
          <w:rtl/>
        </w:rPr>
        <w:t xml:space="preserve">2026م </w:t>
      </w:r>
    </w:p>
    <w:p w14:paraId="248F42DE" w14:textId="77777777" w:rsidR="00B06F88" w:rsidRDefault="00B06F88" w:rsidP="00B06F88">
      <w:pPr>
        <w:rPr>
          <w:rFonts w:asciiTheme="majorBidi" w:hAnsiTheme="majorBidi" w:cstheme="majorBidi"/>
          <w:sz w:val="32"/>
          <w:szCs w:val="32"/>
          <w:rtl/>
        </w:rPr>
      </w:pPr>
    </w:p>
    <w:p w14:paraId="27050109" w14:textId="77777777" w:rsidR="00B06F88" w:rsidRDefault="00B06F88" w:rsidP="00B06F88">
      <w:pPr>
        <w:rPr>
          <w:rFonts w:asciiTheme="majorBidi" w:hAnsiTheme="majorBidi" w:cstheme="majorBidi"/>
          <w:sz w:val="32"/>
          <w:szCs w:val="32"/>
          <w:rtl/>
        </w:rPr>
      </w:pPr>
    </w:p>
    <w:p w14:paraId="06058D91" w14:textId="77777777" w:rsidR="00B06F88" w:rsidRDefault="00B06F88" w:rsidP="00B06F88">
      <w:pPr>
        <w:rPr>
          <w:rFonts w:asciiTheme="majorBidi" w:hAnsiTheme="majorBidi" w:cstheme="majorBidi"/>
          <w:sz w:val="32"/>
          <w:szCs w:val="32"/>
          <w:rtl/>
        </w:rPr>
      </w:pPr>
    </w:p>
    <w:p w14:paraId="1E14983E" w14:textId="549141E0" w:rsidR="00B06F88" w:rsidRDefault="00B06F88" w:rsidP="00B06F88">
      <w:pPr>
        <w:rPr>
          <w:rFonts w:asciiTheme="majorBidi" w:hAnsiTheme="majorBidi" w:cstheme="majorBidi"/>
          <w:sz w:val="32"/>
          <w:szCs w:val="32"/>
          <w:rtl/>
        </w:rPr>
      </w:pPr>
    </w:p>
    <w:p w14:paraId="712CCC2C" w14:textId="77777777" w:rsidR="009757C5" w:rsidRDefault="009757C5" w:rsidP="000549CB">
      <w:pPr>
        <w:rPr>
          <w:rFonts w:asciiTheme="majorBidi" w:hAnsiTheme="majorBidi" w:cs="Monotype Koufi"/>
          <w:color w:val="008080"/>
          <w:sz w:val="52"/>
          <w:szCs w:val="52"/>
          <w:rtl/>
        </w:rPr>
      </w:pPr>
    </w:p>
    <w:p w14:paraId="17FD9F04" w14:textId="5AAB1AB7" w:rsidR="00B06F88" w:rsidRPr="000C3EBE" w:rsidRDefault="00B06F88" w:rsidP="00B06F88">
      <w:pPr>
        <w:jc w:val="center"/>
        <w:rPr>
          <w:rFonts w:asciiTheme="majorBidi" w:hAnsiTheme="majorBidi" w:cs="PT Bold Heading"/>
          <w:color w:val="336600"/>
          <w:sz w:val="44"/>
          <w:szCs w:val="44"/>
          <w:rtl/>
        </w:rPr>
      </w:pPr>
      <w:r w:rsidRPr="000C3EBE">
        <w:rPr>
          <w:rFonts w:asciiTheme="majorBidi" w:hAnsiTheme="majorBidi" w:cs="PT Bold Heading"/>
          <w:noProof/>
          <w:color w:val="336600"/>
          <w:sz w:val="44"/>
          <w:szCs w:val="44"/>
          <w:rtl/>
        </w:rPr>
        <w:drawing>
          <wp:anchor distT="36576" distB="36576" distL="36576" distR="36576" simplePos="0" relativeHeight="251660288" behindDoc="0" locked="0" layoutInCell="1" allowOverlap="1" wp14:anchorId="1B8F4A5D" wp14:editId="63248E8D">
            <wp:simplePos x="0" y="0"/>
            <wp:positionH relativeFrom="column">
              <wp:posOffset>8001000</wp:posOffset>
            </wp:positionH>
            <wp:positionV relativeFrom="paragraph">
              <wp:posOffset>-228600</wp:posOffset>
            </wp:positionV>
            <wp:extent cx="648335" cy="596900"/>
            <wp:effectExtent l="19050" t="0" r="0" b="0"/>
            <wp:wrapNone/>
            <wp:docPr id="5" name="صورة 2" descr="شعار+الم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شعار+المك"/>
                    <pic:cNvPicPr>
                      <a:picLocks noChangeAspect="1" noChangeArrowheads="1"/>
                    </pic:cNvPicPr>
                  </pic:nvPicPr>
                  <pic:blipFill>
                    <a:blip r:embed="rId8" cstate="print"/>
                    <a:srcRect/>
                    <a:stretch>
                      <a:fillRect/>
                    </a:stretch>
                  </pic:blipFill>
                  <pic:spPr bwMode="auto">
                    <a:xfrm>
                      <a:off x="0" y="0"/>
                      <a:ext cx="648335" cy="596900"/>
                    </a:xfrm>
                    <a:prstGeom prst="rect">
                      <a:avLst/>
                    </a:prstGeom>
                    <a:noFill/>
                    <a:ln w="9525" algn="in">
                      <a:noFill/>
                      <a:miter lim="800000"/>
                      <a:headEnd/>
                      <a:tailEnd/>
                    </a:ln>
                  </pic:spPr>
                </pic:pic>
              </a:graphicData>
            </a:graphic>
          </wp:anchor>
        </w:drawing>
      </w:r>
      <w:r w:rsidRPr="000C3EBE">
        <w:rPr>
          <w:rFonts w:asciiTheme="majorBidi" w:hAnsiTheme="majorBidi" w:cs="PT Bold Heading"/>
          <w:color w:val="336600"/>
          <w:sz w:val="44"/>
          <w:szCs w:val="44"/>
          <w:rtl/>
        </w:rPr>
        <w:t>المحتويات</w:t>
      </w:r>
    </w:p>
    <w:p w14:paraId="77CA0C2E" w14:textId="209D9F9A" w:rsidR="00B06F88" w:rsidRPr="004A0AA5" w:rsidRDefault="00B06F88" w:rsidP="00B06F88">
      <w:pPr>
        <w:jc w:val="center"/>
        <w:rPr>
          <w:rFonts w:asciiTheme="majorBidi" w:hAnsiTheme="majorBidi" w:cstheme="majorBidi"/>
          <w:b/>
          <w:bCs/>
          <w:color w:val="008080"/>
          <w:sz w:val="28"/>
          <w:szCs w:val="28"/>
          <w:rtl/>
        </w:rPr>
      </w:pPr>
    </w:p>
    <w:tbl>
      <w:tblPr>
        <w:tblpPr w:leftFromText="180" w:rightFromText="180" w:vertAnchor="text" w:horzAnchor="margin" w:tblpY="348"/>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FEF"/>
        <w:tblLook w:val="04A0" w:firstRow="1" w:lastRow="0" w:firstColumn="1" w:lastColumn="0" w:noHBand="0" w:noVBand="1"/>
      </w:tblPr>
      <w:tblGrid>
        <w:gridCol w:w="6910"/>
        <w:gridCol w:w="1879"/>
      </w:tblGrid>
      <w:tr w:rsidR="00B06F88" w:rsidRPr="004A0AA5" w14:paraId="2DD3D11D" w14:textId="77777777" w:rsidTr="00C17220">
        <w:trPr>
          <w:trHeight w:val="416"/>
        </w:trPr>
        <w:tc>
          <w:tcPr>
            <w:tcW w:w="6910" w:type="dxa"/>
            <w:shd w:val="clear" w:color="auto" w:fill="336600"/>
            <w:vAlign w:val="center"/>
          </w:tcPr>
          <w:p w14:paraId="1D42359A" w14:textId="77777777" w:rsidR="00B06F88" w:rsidRPr="006862B0" w:rsidRDefault="00B06F88" w:rsidP="007C735F">
            <w:pPr>
              <w:jc w:val="center"/>
              <w:rPr>
                <w:rFonts w:asciiTheme="majorBidi" w:hAnsiTheme="majorBidi" w:cs="Monotype Koufi"/>
                <w:color w:val="FFFFFF" w:themeColor="background1"/>
                <w:sz w:val="32"/>
                <w:szCs w:val="32"/>
                <w:rtl/>
              </w:rPr>
            </w:pPr>
            <w:r w:rsidRPr="006862B0">
              <w:rPr>
                <w:rFonts w:asciiTheme="majorBidi" w:hAnsiTheme="majorBidi" w:cs="Monotype Koufi"/>
                <w:color w:val="FFFFFF" w:themeColor="background1"/>
                <w:sz w:val="32"/>
                <w:szCs w:val="32"/>
                <w:rtl/>
              </w:rPr>
              <w:t>الموضوع</w:t>
            </w:r>
          </w:p>
        </w:tc>
        <w:tc>
          <w:tcPr>
            <w:tcW w:w="1879" w:type="dxa"/>
            <w:shd w:val="clear" w:color="auto" w:fill="336600"/>
            <w:vAlign w:val="center"/>
          </w:tcPr>
          <w:p w14:paraId="100F1636" w14:textId="77777777" w:rsidR="00B06F88" w:rsidRPr="006862B0" w:rsidRDefault="00B06F88" w:rsidP="007C735F">
            <w:pPr>
              <w:jc w:val="center"/>
              <w:rPr>
                <w:rFonts w:asciiTheme="majorBidi" w:hAnsiTheme="majorBidi" w:cs="Monotype Koufi"/>
                <w:color w:val="FFFFFF" w:themeColor="background1"/>
                <w:sz w:val="32"/>
                <w:szCs w:val="32"/>
                <w:rtl/>
              </w:rPr>
            </w:pPr>
            <w:r w:rsidRPr="006862B0">
              <w:rPr>
                <w:rFonts w:asciiTheme="majorBidi" w:hAnsiTheme="majorBidi" w:cs="Monotype Koufi"/>
                <w:color w:val="FFFFFF" w:themeColor="background1"/>
                <w:sz w:val="32"/>
                <w:szCs w:val="32"/>
                <w:rtl/>
              </w:rPr>
              <w:t>رقم الصفحة</w:t>
            </w:r>
          </w:p>
        </w:tc>
      </w:tr>
      <w:tr w:rsidR="00B06F88" w:rsidRPr="004A0AA5" w14:paraId="70186EC3" w14:textId="77777777" w:rsidTr="007C735F">
        <w:trPr>
          <w:trHeight w:val="292"/>
        </w:trPr>
        <w:tc>
          <w:tcPr>
            <w:tcW w:w="6910" w:type="dxa"/>
          </w:tcPr>
          <w:p w14:paraId="320A018E" w14:textId="36C58FC9" w:rsidR="00B06F88" w:rsidRPr="004A0AA5" w:rsidRDefault="00486ADB" w:rsidP="006D7376">
            <w:pPr>
              <w:spacing w:line="276" w:lineRule="auto"/>
              <w:rPr>
                <w:rFonts w:ascii="Sakkal Majalla" w:hAnsi="Sakkal Majalla" w:cs="Sakkal Majalla"/>
                <w:sz w:val="32"/>
                <w:szCs w:val="32"/>
                <w:rtl/>
              </w:rPr>
            </w:pPr>
            <w:r>
              <w:rPr>
                <w:rFonts w:ascii="Sakkal Majalla" w:hAnsi="Sakkal Majalla" w:cs="Sakkal Majalla" w:hint="cs"/>
                <w:sz w:val="32"/>
                <w:szCs w:val="32"/>
                <w:rtl/>
              </w:rPr>
              <w:t>الهدف</w:t>
            </w:r>
          </w:p>
        </w:tc>
        <w:tc>
          <w:tcPr>
            <w:tcW w:w="1879" w:type="dxa"/>
            <w:vAlign w:val="center"/>
          </w:tcPr>
          <w:p w14:paraId="44EA6B05" w14:textId="053B4C16" w:rsidR="00B06F88" w:rsidRPr="004A0AA5" w:rsidRDefault="00AC608B" w:rsidP="006D7376">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1</w:t>
            </w:r>
          </w:p>
        </w:tc>
      </w:tr>
      <w:tr w:rsidR="00B06F88" w:rsidRPr="004A0AA5" w14:paraId="440F3BEF" w14:textId="77777777" w:rsidTr="007C735F">
        <w:trPr>
          <w:trHeight w:val="305"/>
        </w:trPr>
        <w:tc>
          <w:tcPr>
            <w:tcW w:w="6910" w:type="dxa"/>
          </w:tcPr>
          <w:p w14:paraId="745E27C5" w14:textId="165CB37A" w:rsidR="00B06F88" w:rsidRPr="004A0AA5" w:rsidRDefault="00486ADB" w:rsidP="006D7376">
            <w:pPr>
              <w:spacing w:line="276" w:lineRule="auto"/>
              <w:rPr>
                <w:rFonts w:ascii="Sakkal Majalla" w:hAnsi="Sakkal Majalla" w:cs="Sakkal Majalla"/>
                <w:sz w:val="32"/>
                <w:szCs w:val="32"/>
                <w:rtl/>
              </w:rPr>
            </w:pPr>
            <w:r>
              <w:rPr>
                <w:rFonts w:ascii="Sakkal Majalla" w:hAnsi="Sakkal Majalla" w:cs="Sakkal Majalla" w:hint="cs"/>
                <w:sz w:val="32"/>
                <w:szCs w:val="32"/>
                <w:rtl/>
              </w:rPr>
              <w:t>نطاق التطبيق</w:t>
            </w:r>
          </w:p>
        </w:tc>
        <w:tc>
          <w:tcPr>
            <w:tcW w:w="1879" w:type="dxa"/>
            <w:vAlign w:val="center"/>
          </w:tcPr>
          <w:p w14:paraId="5B28B75C" w14:textId="355A723F" w:rsidR="00B06F88" w:rsidRPr="004A0AA5" w:rsidRDefault="00AC608B" w:rsidP="006D7376">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1</w:t>
            </w:r>
          </w:p>
        </w:tc>
      </w:tr>
      <w:tr w:rsidR="00B06F88" w:rsidRPr="004A0AA5" w14:paraId="1ACBA9F5" w14:textId="77777777" w:rsidTr="007C735F">
        <w:trPr>
          <w:trHeight w:val="292"/>
        </w:trPr>
        <w:tc>
          <w:tcPr>
            <w:tcW w:w="6910" w:type="dxa"/>
          </w:tcPr>
          <w:p w14:paraId="38861E85" w14:textId="121C0B2B" w:rsidR="00B06F88" w:rsidRPr="00146A6E" w:rsidRDefault="00486ADB" w:rsidP="00146A6E">
            <w:pPr>
              <w:spacing w:line="276" w:lineRule="auto"/>
              <w:rPr>
                <w:rFonts w:ascii="Sakkal Majalla" w:hAnsi="Sakkal Majalla" w:cs="Sakkal Majalla"/>
                <w:sz w:val="32"/>
                <w:szCs w:val="32"/>
                <w:rtl/>
              </w:rPr>
            </w:pPr>
            <w:r w:rsidRPr="00146A6E">
              <w:rPr>
                <w:rFonts w:ascii="Sakkal Majalla" w:hAnsi="Sakkal Majalla" w:cs="Sakkal Majalla"/>
                <w:sz w:val="32"/>
                <w:szCs w:val="32"/>
                <w:rtl/>
              </w:rPr>
              <w:t>المصطلحات</w:t>
            </w:r>
          </w:p>
        </w:tc>
        <w:tc>
          <w:tcPr>
            <w:tcW w:w="1879" w:type="dxa"/>
            <w:vAlign w:val="center"/>
          </w:tcPr>
          <w:p w14:paraId="0C4DABFC" w14:textId="75DEBE1B" w:rsidR="00B06F88" w:rsidRPr="004A0AA5" w:rsidRDefault="00AC608B"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2</w:t>
            </w:r>
          </w:p>
        </w:tc>
      </w:tr>
      <w:tr w:rsidR="00486ADB" w:rsidRPr="004A0AA5" w14:paraId="0E70F9B0" w14:textId="77777777" w:rsidTr="007C735F">
        <w:trPr>
          <w:trHeight w:val="292"/>
        </w:trPr>
        <w:tc>
          <w:tcPr>
            <w:tcW w:w="6910" w:type="dxa"/>
          </w:tcPr>
          <w:p w14:paraId="19D165F5" w14:textId="3BBE5ABF" w:rsidR="00486ADB" w:rsidRPr="00EF02D4" w:rsidRDefault="005E0C48" w:rsidP="00EF02D4">
            <w:pPr>
              <w:spacing w:line="276" w:lineRule="auto"/>
              <w:rPr>
                <w:rFonts w:ascii="Sakkal Majalla" w:hAnsi="Sakkal Majalla" w:cs="Sakkal Majalla"/>
                <w:sz w:val="32"/>
                <w:szCs w:val="32"/>
                <w:rtl/>
              </w:rPr>
            </w:pPr>
            <w:r>
              <w:rPr>
                <w:rFonts w:ascii="Sakkal Majalla" w:hAnsi="Sakkal Majalla" w:cs="Sakkal Majalla" w:hint="cs"/>
                <w:sz w:val="32"/>
                <w:szCs w:val="32"/>
                <w:rtl/>
              </w:rPr>
              <w:t xml:space="preserve">أولًا: </w:t>
            </w:r>
            <w:r w:rsidR="00871DE5" w:rsidRPr="00EF02D4">
              <w:rPr>
                <w:rFonts w:ascii="Sakkal Majalla" w:hAnsi="Sakkal Majalla" w:cs="Sakkal Majalla"/>
                <w:sz w:val="32"/>
                <w:szCs w:val="32"/>
                <w:rtl/>
              </w:rPr>
              <w:t xml:space="preserve">معايير المنع والتقييد </w:t>
            </w:r>
          </w:p>
        </w:tc>
        <w:tc>
          <w:tcPr>
            <w:tcW w:w="1879" w:type="dxa"/>
            <w:vAlign w:val="center"/>
          </w:tcPr>
          <w:p w14:paraId="11413A94" w14:textId="37CE133C" w:rsidR="00486ADB" w:rsidRDefault="00AC608B"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2</w:t>
            </w:r>
          </w:p>
        </w:tc>
      </w:tr>
      <w:tr w:rsidR="00486ADB" w:rsidRPr="004A0AA5" w14:paraId="5C275D3F" w14:textId="77777777" w:rsidTr="007C735F">
        <w:trPr>
          <w:trHeight w:val="292"/>
        </w:trPr>
        <w:tc>
          <w:tcPr>
            <w:tcW w:w="6910" w:type="dxa"/>
          </w:tcPr>
          <w:p w14:paraId="1F279813" w14:textId="6D25725E" w:rsidR="00486ADB" w:rsidRPr="00146A6E" w:rsidRDefault="007148FD" w:rsidP="00146A6E">
            <w:pPr>
              <w:spacing w:line="276" w:lineRule="auto"/>
              <w:rPr>
                <w:rFonts w:ascii="Sakkal Majalla" w:hAnsi="Sakkal Majalla" w:cs="Sakkal Majalla"/>
                <w:sz w:val="32"/>
                <w:szCs w:val="32"/>
                <w:rtl/>
              </w:rPr>
            </w:pPr>
            <w:r>
              <w:rPr>
                <w:rFonts w:ascii="Sakkal Majalla" w:hAnsi="Sakkal Majalla" w:cs="Sakkal Majalla" w:hint="cs"/>
                <w:sz w:val="32"/>
                <w:szCs w:val="32"/>
                <w:rtl/>
              </w:rPr>
              <w:t xml:space="preserve">ثانيًا: </w:t>
            </w:r>
            <w:r w:rsidR="00871DE5" w:rsidRPr="00EF02D4">
              <w:rPr>
                <w:rFonts w:ascii="Sakkal Majalla" w:hAnsi="Sakkal Majalla" w:cs="Sakkal Majalla"/>
                <w:sz w:val="32"/>
                <w:szCs w:val="32"/>
                <w:rtl/>
              </w:rPr>
              <w:t>إجراءات التعامل مع المواد</w:t>
            </w:r>
          </w:p>
        </w:tc>
        <w:tc>
          <w:tcPr>
            <w:tcW w:w="1879" w:type="dxa"/>
            <w:vAlign w:val="center"/>
          </w:tcPr>
          <w:p w14:paraId="4D01E126" w14:textId="28064B52" w:rsidR="00486ADB" w:rsidRDefault="00AC608B"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6</w:t>
            </w:r>
          </w:p>
        </w:tc>
      </w:tr>
      <w:tr w:rsidR="007148FD" w:rsidRPr="004A0AA5" w14:paraId="17490E92" w14:textId="77777777" w:rsidTr="007C735F">
        <w:trPr>
          <w:trHeight w:val="292"/>
        </w:trPr>
        <w:tc>
          <w:tcPr>
            <w:tcW w:w="6910" w:type="dxa"/>
          </w:tcPr>
          <w:p w14:paraId="01E1B5CE" w14:textId="47D06EB5" w:rsidR="007148FD" w:rsidRDefault="007148FD" w:rsidP="00146A6E">
            <w:pPr>
              <w:spacing w:line="276" w:lineRule="auto"/>
              <w:rPr>
                <w:rFonts w:ascii="Sakkal Majalla" w:hAnsi="Sakkal Majalla" w:cs="Sakkal Majalla"/>
                <w:sz w:val="32"/>
                <w:szCs w:val="32"/>
                <w:rtl/>
              </w:rPr>
            </w:pPr>
            <w:r>
              <w:rPr>
                <w:rFonts w:ascii="Sakkal Majalla" w:hAnsi="Sakkal Majalla" w:cs="Sakkal Majalla" w:hint="cs"/>
                <w:sz w:val="32"/>
                <w:szCs w:val="32"/>
                <w:rtl/>
              </w:rPr>
              <w:t>ثالثًا:</w:t>
            </w:r>
            <w:r w:rsidR="00BA37B0">
              <w:rPr>
                <w:rFonts w:ascii="Sakkal Majalla" w:hAnsi="Sakkal Majalla" w:cs="Sakkal Majalla" w:hint="cs"/>
                <w:sz w:val="32"/>
                <w:szCs w:val="32"/>
                <w:rtl/>
              </w:rPr>
              <w:t xml:space="preserve"> المسؤولية القانونية</w:t>
            </w:r>
          </w:p>
        </w:tc>
        <w:tc>
          <w:tcPr>
            <w:tcW w:w="1879" w:type="dxa"/>
            <w:vAlign w:val="center"/>
          </w:tcPr>
          <w:p w14:paraId="4B0844ED" w14:textId="3AF8FF38" w:rsidR="007148FD" w:rsidRDefault="006C25B4"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8</w:t>
            </w:r>
          </w:p>
        </w:tc>
      </w:tr>
      <w:tr w:rsidR="00EA4929" w:rsidRPr="004A0AA5" w14:paraId="0724718A" w14:textId="77777777" w:rsidTr="007C735F">
        <w:trPr>
          <w:trHeight w:val="292"/>
        </w:trPr>
        <w:tc>
          <w:tcPr>
            <w:tcW w:w="6910" w:type="dxa"/>
          </w:tcPr>
          <w:p w14:paraId="447AF73C" w14:textId="6A6C070D" w:rsidR="00EA4929" w:rsidRPr="00EA4929" w:rsidRDefault="007148FD" w:rsidP="00EA4929">
            <w:pPr>
              <w:spacing w:line="276" w:lineRule="auto"/>
              <w:rPr>
                <w:rFonts w:ascii="Sakkal Majalla" w:hAnsi="Sakkal Majalla" w:cs="Sakkal Majalla"/>
                <w:sz w:val="32"/>
                <w:szCs w:val="32"/>
                <w:rtl/>
              </w:rPr>
            </w:pPr>
            <w:r>
              <w:rPr>
                <w:rFonts w:ascii="Sakkal Majalla" w:hAnsi="Sakkal Majalla" w:cs="Sakkal Majalla" w:hint="cs"/>
                <w:sz w:val="32"/>
                <w:szCs w:val="32"/>
                <w:rtl/>
              </w:rPr>
              <w:t xml:space="preserve">رابعًا: </w:t>
            </w:r>
            <w:r w:rsidR="00EA4929" w:rsidRPr="00C1414C">
              <w:rPr>
                <w:rFonts w:ascii="Sakkal Majalla" w:hAnsi="Sakkal Majalla" w:cs="Sakkal Majalla"/>
                <w:sz w:val="32"/>
                <w:szCs w:val="32"/>
                <w:rtl/>
              </w:rPr>
              <w:t>أحكام عامة</w:t>
            </w:r>
          </w:p>
        </w:tc>
        <w:tc>
          <w:tcPr>
            <w:tcW w:w="1879" w:type="dxa"/>
            <w:vAlign w:val="center"/>
          </w:tcPr>
          <w:p w14:paraId="3C6B9AF5" w14:textId="5F21DC9E" w:rsidR="00EA4929" w:rsidRDefault="006C25B4"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9</w:t>
            </w:r>
          </w:p>
        </w:tc>
      </w:tr>
      <w:tr w:rsidR="00B5081B" w:rsidRPr="004A0AA5" w14:paraId="6D2ED03C" w14:textId="77777777" w:rsidTr="007C735F">
        <w:trPr>
          <w:trHeight w:val="292"/>
        </w:trPr>
        <w:tc>
          <w:tcPr>
            <w:tcW w:w="6910" w:type="dxa"/>
          </w:tcPr>
          <w:p w14:paraId="5A7D4B46" w14:textId="37F77307" w:rsidR="00B5081B" w:rsidRDefault="00B5081B" w:rsidP="00EA4929">
            <w:pPr>
              <w:spacing w:line="276" w:lineRule="auto"/>
              <w:rPr>
                <w:rFonts w:ascii="Sakkal Majalla" w:hAnsi="Sakkal Majalla" w:cs="Sakkal Majalla"/>
                <w:sz w:val="32"/>
                <w:szCs w:val="32"/>
                <w:rtl/>
              </w:rPr>
            </w:pPr>
            <w:r w:rsidRPr="00B5081B">
              <w:rPr>
                <w:rFonts w:ascii="Sakkal Majalla" w:hAnsi="Sakkal Majalla" w:cs="Sakkal Majalla"/>
                <w:sz w:val="32"/>
                <w:szCs w:val="32"/>
                <w:rtl/>
              </w:rPr>
              <w:t>نموذج طلب وصول إلى مادة علمية مقيدة/ممنوعة</w:t>
            </w:r>
          </w:p>
        </w:tc>
        <w:tc>
          <w:tcPr>
            <w:tcW w:w="1879" w:type="dxa"/>
            <w:vAlign w:val="center"/>
          </w:tcPr>
          <w:p w14:paraId="13BDA34F" w14:textId="0BAE0A29" w:rsidR="00B5081B" w:rsidRDefault="006C25B4" w:rsidP="00146A6E">
            <w:pPr>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10</w:t>
            </w:r>
          </w:p>
        </w:tc>
      </w:tr>
    </w:tbl>
    <w:p w14:paraId="1243D374" w14:textId="478E2C2E" w:rsidR="00B06F88" w:rsidRDefault="00B06F88" w:rsidP="00B06F88">
      <w:pPr>
        <w:rPr>
          <w:rFonts w:asciiTheme="majorBidi" w:hAnsiTheme="majorBidi" w:cstheme="majorBidi"/>
          <w:b/>
          <w:bCs/>
          <w:color w:val="008080"/>
          <w:sz w:val="72"/>
          <w:szCs w:val="72"/>
          <w:rtl/>
        </w:rPr>
      </w:pPr>
    </w:p>
    <w:p w14:paraId="4F13CC80" w14:textId="7C7E7BDA" w:rsidR="00B06F88" w:rsidRDefault="00B06F88" w:rsidP="00B06F88">
      <w:pPr>
        <w:rPr>
          <w:rFonts w:asciiTheme="majorBidi" w:hAnsiTheme="majorBidi" w:cstheme="majorBidi"/>
          <w:b/>
          <w:bCs/>
          <w:color w:val="008080"/>
          <w:sz w:val="72"/>
          <w:szCs w:val="72"/>
          <w:rtl/>
        </w:rPr>
      </w:pPr>
    </w:p>
    <w:p w14:paraId="4D3F807B" w14:textId="5AE3F426" w:rsidR="00A866C7" w:rsidRPr="00A866C7" w:rsidRDefault="000549CB" w:rsidP="00A866C7">
      <w:pPr>
        <w:bidi w:val="0"/>
        <w:spacing w:after="160" w:line="259" w:lineRule="auto"/>
        <w:rPr>
          <w:rFonts w:asciiTheme="majorBidi" w:hAnsiTheme="majorBidi" w:cstheme="majorBidi"/>
          <w:b/>
          <w:bCs/>
          <w:color w:val="008080"/>
          <w:sz w:val="72"/>
          <w:szCs w:val="72"/>
          <w:rtl/>
        </w:rPr>
      </w:pPr>
      <w:r>
        <w:rPr>
          <w:rFonts w:asciiTheme="majorBidi" w:hAnsiTheme="majorBidi" w:cstheme="majorBidi"/>
          <w:b/>
          <w:bCs/>
          <w:color w:val="008080"/>
          <w:sz w:val="72"/>
          <w:szCs w:val="72"/>
          <w:rtl/>
        </w:rPr>
        <w:br w:type="page"/>
      </w:r>
    </w:p>
    <w:p w14:paraId="4017E0BD" w14:textId="1B9F6702" w:rsidR="00146A6E" w:rsidRPr="00A866C7" w:rsidRDefault="00146A6E" w:rsidP="00A866C7">
      <w:pPr>
        <w:rPr>
          <w:b/>
          <w:bCs/>
          <w:rtl/>
        </w:rPr>
      </w:pPr>
      <w:r w:rsidRPr="00146A6E">
        <w:rPr>
          <w:rFonts w:asciiTheme="majorBidi" w:hAnsiTheme="majorBidi" w:cs="PT Bold Heading"/>
          <w:color w:val="336600"/>
          <w:sz w:val="32"/>
          <w:szCs w:val="32"/>
          <w:rtl/>
        </w:rPr>
        <w:lastRenderedPageBreak/>
        <w:t>الهدف</w:t>
      </w:r>
    </w:p>
    <w:p w14:paraId="4B9560B9" w14:textId="77777777" w:rsidR="007E7129" w:rsidRPr="007E7129" w:rsidRDefault="007E7129" w:rsidP="007E7129">
      <w:pPr>
        <w:spacing w:line="276" w:lineRule="auto"/>
        <w:jc w:val="both"/>
        <w:rPr>
          <w:rFonts w:ascii="Sakkal Majalla" w:hAnsi="Sakkal Majalla" w:cs="Sakkal Majalla"/>
          <w:sz w:val="32"/>
          <w:szCs w:val="32"/>
        </w:rPr>
      </w:pPr>
      <w:r w:rsidRPr="007E7129">
        <w:rPr>
          <w:rFonts w:ascii="Sakkal Majalla" w:hAnsi="Sakkal Majalla" w:cs="Sakkal Majalla"/>
          <w:sz w:val="32"/>
          <w:szCs w:val="32"/>
          <w:rtl/>
        </w:rPr>
        <w:t>تهدف هذه السياسة إلى تحديد الأسس والمعايير التي يُمنع أو يُقيَّد بموجبها حيازة أو عرض أو إتاحة أي مواد أو مصادر معلومات بمختلف أشكالها داخل مكتبات جامعة الملك عبدالعزيز، وذلك لضبط وحوكمة مقتنيات المكتبة وضمان مواءمتها مع الأنظمة واللوائح الوطنية المتعلقة بالمواد الممنوعة والمقيدة. ويأتي ذلك انطلاقًا من قيم الجامعة في تعزيز المسؤولية الوطنية والالتزام بالنزاهة الفكرية، والحفاظ على بيئة معرفية آمنة تدعم تقديم علمٍ نافعٍ يخدم المجتمع ويحمي ثوابته</w:t>
      </w:r>
      <w:r w:rsidRPr="007E7129">
        <w:rPr>
          <w:rFonts w:ascii="Sakkal Majalla" w:hAnsi="Sakkal Majalla" w:cs="Sakkal Majalla"/>
          <w:sz w:val="32"/>
          <w:szCs w:val="32"/>
        </w:rPr>
        <w:t>.</w:t>
      </w:r>
    </w:p>
    <w:p w14:paraId="26E2D631" w14:textId="1C9E6CED" w:rsidR="00E16F0D" w:rsidRPr="007E7129" w:rsidRDefault="007E7129" w:rsidP="005E0C48">
      <w:pPr>
        <w:spacing w:line="276" w:lineRule="auto"/>
        <w:jc w:val="both"/>
        <w:rPr>
          <w:rFonts w:ascii="Sakkal Majalla" w:hAnsi="Sakkal Majalla" w:cs="Sakkal Majalla"/>
          <w:sz w:val="32"/>
          <w:szCs w:val="32"/>
        </w:rPr>
      </w:pPr>
      <w:r w:rsidRPr="007E7129">
        <w:rPr>
          <w:rFonts w:ascii="Sakkal Majalla" w:hAnsi="Sakkal Majalla" w:cs="Sakkal Majalla"/>
          <w:sz w:val="32"/>
          <w:szCs w:val="32"/>
          <w:rtl/>
        </w:rPr>
        <w:t xml:space="preserve">وتستند هذه السياسة في مرجعيتها النظامية إلى نظام المطبوعات والنشر السعودي الصادر بالمرسوم الملكي رقم (م/32) وتاريخ 3/9/1421هـ، الذي يحدد بصورة صريحة تراتبية المنع النظامي للمواد الممنوعة أو المقيدة. وتشمل هذه التراتبية المرجعية الدستورية التي تحظر نشر ما يخالف أحكام الشريعة الإسلامية أو الأنظمة النافذة، والمرجعية السياسية والأمنية التي تمنع كل ما من شأنه الإخلال بأمن البلاد أو نظامها العام أو ما يخدم مصالح أجنبية تتعارض مع المصلحة الوطنية، إضافة إلى المرجعية الأخلاقية والاجتماعية التي تحظر إثارة النعرات أو بث الفرقة بين المواطنين أو تشجيع الإجرام أو الحث عليه. </w:t>
      </w:r>
    </w:p>
    <w:p w14:paraId="4D14CD79" w14:textId="15A088C9" w:rsidR="00871DE5" w:rsidRPr="00C1414C" w:rsidRDefault="00871DE5" w:rsidP="00871DE5">
      <w:pPr>
        <w:spacing w:line="276" w:lineRule="auto"/>
        <w:jc w:val="both"/>
        <w:rPr>
          <w:rFonts w:asciiTheme="majorBidi" w:hAnsiTheme="majorBidi" w:cs="PT Bold Heading"/>
          <w:b/>
          <w:bCs/>
          <w:color w:val="336600"/>
          <w:sz w:val="32"/>
          <w:szCs w:val="32"/>
          <w:rtl/>
        </w:rPr>
      </w:pPr>
      <w:r w:rsidRPr="00C1414C">
        <w:rPr>
          <w:rFonts w:asciiTheme="majorBidi" w:hAnsiTheme="majorBidi" w:cs="PT Bold Heading"/>
          <w:b/>
          <w:bCs/>
          <w:color w:val="336600"/>
          <w:sz w:val="32"/>
          <w:szCs w:val="32"/>
          <w:rtl/>
        </w:rPr>
        <w:t>نطاق التطبيق</w:t>
      </w:r>
    </w:p>
    <w:p w14:paraId="7AE64CA2" w14:textId="21D89493" w:rsidR="00E16F0D" w:rsidRPr="005E0C48" w:rsidRDefault="006552BD" w:rsidP="005E0C48">
      <w:pPr>
        <w:spacing w:line="276" w:lineRule="auto"/>
        <w:jc w:val="both"/>
        <w:rPr>
          <w:rFonts w:ascii="Sakkal Majalla" w:hAnsi="Sakkal Majalla" w:cs="Sakkal Majalla"/>
          <w:sz w:val="32"/>
          <w:szCs w:val="32"/>
          <w:rtl/>
        </w:rPr>
      </w:pPr>
      <w:r w:rsidRPr="006552BD">
        <w:rPr>
          <w:rFonts w:ascii="Sakkal Majalla" w:hAnsi="Sakkal Majalla" w:cs="Sakkal Majalla"/>
          <w:sz w:val="32"/>
          <w:szCs w:val="32"/>
          <w:rtl/>
        </w:rPr>
        <w:t>تُطبَّق هذه السياسة على جميع مصادر المعلومات والمواد المتاحة داخل الإدارة العامة لشؤون المكتبات ومجموعاتها، وتشمل المصادر الورقية مثل الكتب والدوريات والوثائق، وكذلك المصادر الرقمية بما في ذلك قواعد البيانات والكتب الإلكترونية والمواقع الإلكترونية المؤرشفة، إضافة إلى أوعية المعلومات الأخرى بمختلف أشكالها. وتخضع جميع هذه المصادر للرقابة الدورية التي تجريها المكتبة، ويحق لها تقييد الوصول أو الحجب أو الحظر لأي محتوى رقمي يثبت تعارضه مع الثوابت الوطنية أو متطلبات السيادة الأمنية أثناء المراجعة. كما يلتزم المستفيد بالامتثال لسياسات الاستخدام العادل وعدم استغلال منصات الوصول الحر في تداول المواد المقيدة أو المخالفة</w:t>
      </w:r>
      <w:r w:rsidRPr="006552BD">
        <w:rPr>
          <w:rFonts w:ascii="Sakkal Majalla" w:hAnsi="Sakkal Majalla" w:cs="Sakkal Majalla"/>
          <w:sz w:val="32"/>
          <w:szCs w:val="32"/>
        </w:rPr>
        <w:t>.</w:t>
      </w:r>
    </w:p>
    <w:p w14:paraId="0A20A698" w14:textId="77777777" w:rsidR="00C94B31" w:rsidRDefault="00C94B31" w:rsidP="00146A6E">
      <w:pPr>
        <w:spacing w:after="240"/>
        <w:rPr>
          <w:rFonts w:asciiTheme="majorBidi" w:hAnsiTheme="majorBidi" w:cs="PT Bold Heading"/>
          <w:color w:val="336600"/>
          <w:sz w:val="32"/>
          <w:szCs w:val="32"/>
        </w:rPr>
      </w:pPr>
    </w:p>
    <w:p w14:paraId="082F2A3D" w14:textId="147421F5" w:rsidR="00F503E2" w:rsidRDefault="002B7A31" w:rsidP="00F503E2">
      <w:pPr>
        <w:tabs>
          <w:tab w:val="left" w:pos="1671"/>
        </w:tabs>
        <w:spacing w:after="240"/>
        <w:rPr>
          <w:rFonts w:asciiTheme="majorBidi" w:hAnsiTheme="majorBidi" w:cs="PT Bold Heading"/>
          <w:color w:val="336600"/>
          <w:sz w:val="32"/>
          <w:szCs w:val="32"/>
          <w:rtl/>
        </w:rPr>
      </w:pPr>
      <w:r>
        <w:rPr>
          <w:rFonts w:asciiTheme="majorBidi" w:hAnsiTheme="majorBidi" w:cs="PT Bold Heading"/>
          <w:color w:val="336600"/>
          <w:sz w:val="32"/>
          <w:szCs w:val="32"/>
          <w:rtl/>
        </w:rPr>
        <w:tab/>
      </w:r>
    </w:p>
    <w:p w14:paraId="022DABF5" w14:textId="77777777" w:rsidR="00F503E2" w:rsidRPr="00F503E2" w:rsidRDefault="00F503E2" w:rsidP="00F503E2">
      <w:pPr>
        <w:tabs>
          <w:tab w:val="left" w:pos="1671"/>
        </w:tabs>
        <w:spacing w:after="240"/>
        <w:rPr>
          <w:rFonts w:asciiTheme="majorBidi" w:hAnsiTheme="majorBidi" w:cs="PT Bold Heading"/>
          <w:color w:val="336600"/>
          <w:sz w:val="12"/>
          <w:szCs w:val="12"/>
          <w:rtl/>
        </w:rPr>
      </w:pPr>
    </w:p>
    <w:p w14:paraId="67BECEA8" w14:textId="77178A7E" w:rsidR="0008509A" w:rsidRDefault="00F503E2" w:rsidP="00E1214A">
      <w:pPr>
        <w:spacing w:line="276" w:lineRule="auto"/>
        <w:jc w:val="center"/>
        <w:rPr>
          <w:rFonts w:ascii="Sakkal Majalla" w:hAnsi="Sakkal Majalla" w:cs="Sakkal Majalla"/>
          <w:sz w:val="20"/>
          <w:szCs w:val="20"/>
          <w:rtl/>
        </w:rPr>
      </w:pPr>
      <w:r w:rsidRPr="00F503E2">
        <w:rPr>
          <w:rFonts w:ascii="Sakkal Majalla" w:hAnsi="Sakkal Majalla" w:cs="Sakkal Majalla" w:hint="cs"/>
          <w:sz w:val="20"/>
          <w:szCs w:val="20"/>
          <w:rtl/>
        </w:rPr>
        <w:t>1</w:t>
      </w:r>
    </w:p>
    <w:p w14:paraId="7258DF01" w14:textId="77777777" w:rsidR="00F503E2" w:rsidRPr="00F503E2" w:rsidRDefault="00F503E2" w:rsidP="00F503E2">
      <w:pPr>
        <w:spacing w:line="276" w:lineRule="auto"/>
        <w:rPr>
          <w:rFonts w:ascii="Sakkal Majalla" w:hAnsi="Sakkal Majalla" w:cs="Sakkal Majalla"/>
          <w:sz w:val="20"/>
          <w:szCs w:val="20"/>
          <w:rtl/>
        </w:rPr>
      </w:pPr>
    </w:p>
    <w:p w14:paraId="584A840C" w14:textId="03CBCCBA" w:rsidR="00146A6E" w:rsidRPr="00146A6E" w:rsidRDefault="00146A6E" w:rsidP="00146A6E">
      <w:pPr>
        <w:spacing w:after="240"/>
        <w:rPr>
          <w:rFonts w:asciiTheme="majorBidi" w:hAnsiTheme="majorBidi" w:cs="PT Bold Heading"/>
          <w:color w:val="336600"/>
          <w:sz w:val="32"/>
          <w:szCs w:val="32"/>
        </w:rPr>
      </w:pPr>
      <w:r w:rsidRPr="00146A6E">
        <w:rPr>
          <w:rFonts w:asciiTheme="majorBidi" w:hAnsiTheme="majorBidi" w:cs="PT Bold Heading"/>
          <w:color w:val="336600"/>
          <w:sz w:val="32"/>
          <w:szCs w:val="32"/>
          <w:rtl/>
        </w:rPr>
        <w:lastRenderedPageBreak/>
        <w:t>المصطلحات</w:t>
      </w:r>
    </w:p>
    <w:p w14:paraId="3CC5AD98" w14:textId="52341904" w:rsidR="00DB4955" w:rsidRPr="00F065BD" w:rsidRDefault="00DB4955" w:rsidP="00DB4955">
      <w:pPr>
        <w:spacing w:line="276" w:lineRule="auto"/>
        <w:jc w:val="both"/>
        <w:rPr>
          <w:rFonts w:ascii="Sakkal Majalla" w:hAnsi="Sakkal Majalla" w:cs="Sakkal Majalla"/>
          <w:sz w:val="32"/>
          <w:szCs w:val="32"/>
          <w:rtl/>
        </w:rPr>
      </w:pPr>
      <w:r w:rsidRPr="00C1414C">
        <w:rPr>
          <w:rFonts w:ascii="Sakkal Majalla" w:hAnsi="Sakkal Majalla" w:cs="Sakkal Majalla" w:hint="cs"/>
          <w:b/>
          <w:bCs/>
          <w:sz w:val="32"/>
          <w:szCs w:val="32"/>
          <w:rtl/>
        </w:rPr>
        <w:t xml:space="preserve">المكتبة </w:t>
      </w:r>
      <w:r w:rsidR="00F503E2" w:rsidRPr="00C1414C">
        <w:rPr>
          <w:rFonts w:ascii="Sakkal Majalla" w:hAnsi="Sakkal Majalla" w:cs="Sakkal Majalla" w:hint="cs"/>
          <w:b/>
          <w:bCs/>
          <w:sz w:val="32"/>
          <w:szCs w:val="32"/>
          <w:rtl/>
        </w:rPr>
        <w:t>الجامعية:</w:t>
      </w:r>
      <w:r w:rsidRPr="003265D6">
        <w:rPr>
          <w:rFonts w:ascii="Sakkal Majalla" w:hAnsi="Sakkal Majalla" w:cs="Sakkal Majalla" w:hint="cs"/>
          <w:sz w:val="32"/>
          <w:szCs w:val="32"/>
          <w:rtl/>
        </w:rPr>
        <w:t xml:space="preserve"> تتمثل في الإدارة العامة لشؤون المكتبات</w:t>
      </w:r>
      <w:r>
        <w:rPr>
          <w:rFonts w:ascii="Sakkal Majalla" w:hAnsi="Sakkal Majalla" w:cs="Sakkal Majalla" w:hint="cs"/>
          <w:sz w:val="32"/>
          <w:szCs w:val="32"/>
          <w:rtl/>
        </w:rPr>
        <w:t>،</w:t>
      </w:r>
      <w:r w:rsidRPr="003265D6">
        <w:rPr>
          <w:rFonts w:ascii="Sakkal Majalla" w:hAnsi="Sakkal Majalla" w:cs="Sakkal Majalla" w:hint="cs"/>
          <w:sz w:val="32"/>
          <w:szCs w:val="32"/>
          <w:rtl/>
        </w:rPr>
        <w:t xml:space="preserve"> </w:t>
      </w:r>
      <w:r>
        <w:rPr>
          <w:rFonts w:ascii="Sakkal Majalla" w:hAnsi="Sakkal Majalla" w:cs="Sakkal Majalla" w:hint="cs"/>
          <w:sz w:val="32"/>
          <w:szCs w:val="32"/>
          <w:rtl/>
        </w:rPr>
        <w:t>وهي</w:t>
      </w:r>
      <w:r w:rsidRPr="003265D6">
        <w:rPr>
          <w:rFonts w:ascii="Sakkal Majalla" w:hAnsi="Sakkal Majalla" w:cs="Sakkal Majalla" w:hint="cs"/>
          <w:sz w:val="32"/>
          <w:szCs w:val="32"/>
          <w:rtl/>
        </w:rPr>
        <w:t xml:space="preserve"> التي </w:t>
      </w:r>
      <w:r w:rsidRPr="003265D6">
        <w:rPr>
          <w:rFonts w:ascii="Sakkal Majalla" w:hAnsi="Sakkal Majalla" w:cs="Sakkal Majalla"/>
          <w:sz w:val="32"/>
          <w:szCs w:val="32"/>
          <w:rtl/>
        </w:rPr>
        <w:t xml:space="preserve">تُعنى بتنظيم وإتاحة مصادر المعلومات لدعم التعليم والبحث العلمي وخدمة منسوبي </w:t>
      </w:r>
      <w:r w:rsidRPr="003265D6">
        <w:rPr>
          <w:rFonts w:ascii="Sakkal Majalla" w:hAnsi="Sakkal Majalla" w:cs="Sakkal Majalla" w:hint="cs"/>
          <w:sz w:val="32"/>
          <w:szCs w:val="32"/>
          <w:rtl/>
        </w:rPr>
        <w:t>جامعة الملك عبدالعزيز</w:t>
      </w:r>
      <w:r w:rsidRPr="003265D6">
        <w:rPr>
          <w:rFonts w:ascii="Sakkal Majalla" w:hAnsi="Sakkal Majalla" w:cs="Sakkal Majalla"/>
          <w:sz w:val="32"/>
          <w:szCs w:val="32"/>
          <w:rtl/>
        </w:rPr>
        <w:t xml:space="preserve"> من طلاب وأعضاء هيئة تدريس وباحثين </w:t>
      </w:r>
      <w:r w:rsidRPr="003265D6">
        <w:rPr>
          <w:rFonts w:ascii="Sakkal Majalla" w:hAnsi="Sakkal Majalla" w:cs="Sakkal Majalla" w:hint="cs"/>
          <w:sz w:val="32"/>
          <w:szCs w:val="32"/>
          <w:rtl/>
        </w:rPr>
        <w:t xml:space="preserve">والتي </w:t>
      </w:r>
      <w:r w:rsidRPr="003265D6">
        <w:rPr>
          <w:rFonts w:ascii="Sakkal Majalla" w:hAnsi="Sakkal Majalla" w:cs="Sakkal Majalla"/>
          <w:sz w:val="32"/>
          <w:szCs w:val="32"/>
          <w:rtl/>
        </w:rPr>
        <w:t>تشمل</w:t>
      </w:r>
      <w:r>
        <w:rPr>
          <w:rFonts w:ascii="Sakkal Majalla" w:hAnsi="Sakkal Majalla" w:cs="Sakkal Majalla" w:hint="cs"/>
          <w:sz w:val="32"/>
          <w:szCs w:val="32"/>
          <w:rtl/>
        </w:rPr>
        <w:t xml:space="preserve"> فروع تابعة لها، </w:t>
      </w:r>
      <w:r w:rsidRPr="003265D6">
        <w:rPr>
          <w:rFonts w:ascii="Sakkal Majalla" w:hAnsi="Sakkal Majalla" w:cs="Sakkal Majalla"/>
          <w:sz w:val="32"/>
          <w:szCs w:val="32"/>
          <w:rtl/>
        </w:rPr>
        <w:t>وتخضع جميع</w:t>
      </w:r>
      <w:r>
        <w:rPr>
          <w:rFonts w:ascii="Sakkal Majalla" w:hAnsi="Sakkal Majalla" w:cs="Sakkal Majalla" w:hint="cs"/>
          <w:sz w:val="32"/>
          <w:szCs w:val="32"/>
          <w:rtl/>
        </w:rPr>
        <w:t xml:space="preserve">ها </w:t>
      </w:r>
      <w:r w:rsidRPr="003265D6">
        <w:rPr>
          <w:rFonts w:ascii="Sakkal Majalla" w:hAnsi="Sakkal Majalla" w:cs="Sakkal Majalla"/>
          <w:sz w:val="32"/>
          <w:szCs w:val="32"/>
          <w:rtl/>
        </w:rPr>
        <w:t>لأحكام هذه السياسة</w:t>
      </w:r>
      <w:r w:rsidRPr="003265D6">
        <w:rPr>
          <w:rFonts w:ascii="Sakkal Majalla" w:hAnsi="Sakkal Majalla" w:cs="Sakkal Majalla"/>
          <w:sz w:val="32"/>
          <w:szCs w:val="32"/>
        </w:rPr>
        <w:t>.</w:t>
      </w:r>
    </w:p>
    <w:p w14:paraId="75279D2C" w14:textId="1F715A71" w:rsidR="00813CE8" w:rsidRPr="00813CE8" w:rsidRDefault="00813CE8" w:rsidP="00813CE8">
      <w:pPr>
        <w:shd w:val="clear" w:color="auto" w:fill="FFFFFF"/>
        <w:spacing w:line="360" w:lineRule="atLeast"/>
        <w:jc w:val="both"/>
        <w:rPr>
          <w:rFonts w:ascii="Sakkal Majalla" w:hAnsi="Sakkal Majalla" w:cs="Sakkal Majalla"/>
          <w:sz w:val="32"/>
          <w:szCs w:val="32"/>
        </w:rPr>
      </w:pPr>
      <w:r w:rsidRPr="00813CE8">
        <w:rPr>
          <w:rFonts w:ascii="Sakkal Majalla" w:hAnsi="Sakkal Majalla" w:cs="Sakkal Majalla"/>
          <w:b/>
          <w:bCs/>
          <w:sz w:val="32"/>
          <w:szCs w:val="32"/>
          <w:rtl/>
        </w:rPr>
        <w:t>المواد الممنوعة</w:t>
      </w:r>
      <w:r w:rsidRPr="00813CE8">
        <w:rPr>
          <w:rFonts w:ascii="Sakkal Majalla" w:hAnsi="Sakkal Majalla" w:cs="Sakkal Majalla"/>
          <w:b/>
          <w:bCs/>
          <w:sz w:val="32"/>
          <w:szCs w:val="32"/>
        </w:rPr>
        <w:t xml:space="preserve"> (Banned Materials)</w:t>
      </w:r>
      <w:r w:rsidRPr="00813CE8">
        <w:rPr>
          <w:b/>
          <w:bCs/>
          <w:sz w:val="28"/>
          <w:szCs w:val="28"/>
        </w:rPr>
        <w:t xml:space="preserve"> </w:t>
      </w:r>
      <w:r>
        <w:rPr>
          <w:rFonts w:hint="cs"/>
          <w:b/>
          <w:bCs/>
          <w:sz w:val="28"/>
          <w:szCs w:val="28"/>
          <w:rtl/>
        </w:rPr>
        <w:t xml:space="preserve">: </w:t>
      </w:r>
      <w:r w:rsidRPr="00813CE8">
        <w:rPr>
          <w:rFonts w:ascii="Sakkal Majalla" w:hAnsi="Sakkal Majalla" w:cs="Sakkal Majalla"/>
          <w:sz w:val="32"/>
          <w:szCs w:val="32"/>
          <w:rtl/>
        </w:rPr>
        <w:t xml:space="preserve">هي المواد التي يُحظر حيازتها أو نشرها أو إتاحتها بشكل مطلق داخل المكتبات أو الجامعة أو داخل المملكة، وذلك استنادًا إلى نص قانوني أو تشريعي أو توجيه صريح. ووفقًا للائحة التنفيذية لنظام المطبوعات والنشر، تُعد المواد الممنوعة تلك التي صدر قرار رسمي بمنع دخولها أو تداولها نهائيًا لمخالفتها أحكام المادة التاسعة من </w:t>
      </w:r>
      <w:r w:rsidRPr="00813CE8">
        <w:rPr>
          <w:rFonts w:ascii="Sakkal Majalla" w:hAnsi="Sakkal Majalla" w:cs="Sakkal Majalla"/>
          <w:color w:val="000000" w:themeColor="text1"/>
          <w:sz w:val="32"/>
          <w:szCs w:val="32"/>
          <w:rtl/>
        </w:rPr>
        <w:t>النظام</w:t>
      </w:r>
      <w:r w:rsidRPr="00813CE8">
        <w:rPr>
          <w:rFonts w:ascii="Sakkal Majalla" w:hAnsi="Sakkal Majalla" w:cs="Sakkal Majalla"/>
          <w:sz w:val="32"/>
          <w:szCs w:val="32"/>
          <w:rtl/>
        </w:rPr>
        <w:t>. وتشمل حالتها القانونية عدم السماح بفسحها مطلقًا، وحظر عرضها في المكتبات أو معارض الكتاب، وفي حال ضبطها تُصادر وتُتلف. ومن أمثلتها</w:t>
      </w:r>
      <w:r>
        <w:rPr>
          <w:rFonts w:ascii="Sakkal Majalla" w:hAnsi="Sakkal Majalla" w:cs="Sakkal Majalla"/>
          <w:sz w:val="32"/>
          <w:szCs w:val="32"/>
        </w:rPr>
        <w:t>:</w:t>
      </w:r>
      <w:r w:rsidRPr="00813CE8">
        <w:rPr>
          <w:rFonts w:ascii="Sakkal Majalla" w:hAnsi="Sakkal Majalla" w:cs="Sakkal Majalla"/>
          <w:sz w:val="32"/>
          <w:szCs w:val="32"/>
          <w:rtl/>
        </w:rPr>
        <w:t xml:space="preserve"> الكتب التي تسيء للذات الإلهية أو الأنبياء، أو التي تروّج للفكر المتطرف، أو التي تستهدف زعزعة الأمن الوطني بصورة مباشرة</w:t>
      </w:r>
      <w:r w:rsidRPr="00813CE8">
        <w:rPr>
          <w:rFonts w:ascii="Sakkal Majalla" w:hAnsi="Sakkal Majalla" w:cs="Sakkal Majalla"/>
          <w:sz w:val="32"/>
          <w:szCs w:val="32"/>
        </w:rPr>
        <w:t>.</w:t>
      </w:r>
    </w:p>
    <w:p w14:paraId="334233BE" w14:textId="00176110" w:rsidR="00DF2AF1" w:rsidRPr="005E0C48" w:rsidRDefault="00813CE8" w:rsidP="005E0C48">
      <w:pPr>
        <w:shd w:val="clear" w:color="auto" w:fill="FFFFFF"/>
        <w:spacing w:line="360" w:lineRule="atLeast"/>
        <w:jc w:val="both"/>
        <w:rPr>
          <w:rFonts w:ascii="Sakkal Majalla" w:hAnsi="Sakkal Majalla" w:cs="Sakkal Majalla"/>
          <w:sz w:val="32"/>
          <w:szCs w:val="32"/>
        </w:rPr>
      </w:pPr>
      <w:r w:rsidRPr="00813CE8">
        <w:rPr>
          <w:rFonts w:ascii="Sakkal Majalla" w:hAnsi="Sakkal Majalla" w:cs="Sakkal Majalla"/>
          <w:b/>
          <w:bCs/>
          <w:sz w:val="32"/>
          <w:szCs w:val="32"/>
          <w:rtl/>
        </w:rPr>
        <w:t>المواد المقيدة</w:t>
      </w:r>
      <w:r>
        <w:rPr>
          <w:rFonts w:ascii="Sakkal Majalla" w:hAnsi="Sakkal Majalla" w:cs="Sakkal Majalla"/>
          <w:b/>
          <w:bCs/>
          <w:sz w:val="32"/>
          <w:szCs w:val="32"/>
        </w:rPr>
        <w:t>:</w:t>
      </w:r>
      <w:r w:rsidRPr="00813CE8">
        <w:rPr>
          <w:rFonts w:ascii="Sakkal Majalla" w:hAnsi="Sakkal Majalla" w:cs="Sakkal Majalla"/>
          <w:b/>
          <w:bCs/>
          <w:sz w:val="32"/>
          <w:szCs w:val="32"/>
        </w:rPr>
        <w:t xml:space="preserve"> (Restricted Materials)</w:t>
      </w:r>
      <w:r w:rsidRPr="00813CE8">
        <w:rPr>
          <w:b/>
          <w:bCs/>
          <w:sz w:val="28"/>
          <w:szCs w:val="28"/>
        </w:rPr>
        <w:t xml:space="preserve"> </w:t>
      </w:r>
      <w:r w:rsidRPr="00813CE8">
        <w:rPr>
          <w:rFonts w:ascii="Sakkal Majalla" w:hAnsi="Sakkal Majalla" w:cs="Sakkal Majalla"/>
          <w:sz w:val="32"/>
          <w:szCs w:val="32"/>
          <w:rtl/>
        </w:rPr>
        <w:t>هي المواد التي لا تُمنع كليًا، وإنما يُسمح بوجودها ضمن مجموعات المكتبات لأغراض بحثية أو أكاديمية محددة، مع تقييد وصول الجمهور العام إليها لضمان الملاءمة والحماية. وتسمح الأنظمة بتداول هذه المواد وفق ضوابط محددة، إذ تكون حالتها القانونية مسموح بها بتحفظ</w:t>
      </w:r>
      <w:r w:rsidRPr="00813CE8">
        <w:rPr>
          <w:rFonts w:ascii="Sakkal Majalla" w:hAnsi="Sakkal Majalla" w:cs="Sakkal Majalla"/>
          <w:sz w:val="32"/>
          <w:szCs w:val="32"/>
        </w:rPr>
        <w:t xml:space="preserve"> (Limited Access) </w:t>
      </w:r>
      <w:r w:rsidRPr="00813CE8">
        <w:rPr>
          <w:rFonts w:ascii="Sakkal Majalla" w:hAnsi="Sakkal Majalla" w:cs="Sakkal Majalla"/>
          <w:sz w:val="32"/>
          <w:szCs w:val="32"/>
          <w:rtl/>
        </w:rPr>
        <w:t xml:space="preserve">وقد تشمل </w:t>
      </w:r>
      <w:r w:rsidR="00F503E2" w:rsidRPr="00813CE8">
        <w:rPr>
          <w:rFonts w:ascii="Sakkal Majalla" w:hAnsi="Sakkal Majalla" w:cs="Sakkal Majalla" w:hint="cs"/>
          <w:sz w:val="32"/>
          <w:szCs w:val="32"/>
          <w:rtl/>
        </w:rPr>
        <w:t>القيود</w:t>
      </w:r>
      <w:r w:rsidR="00F503E2" w:rsidRPr="00813CE8">
        <w:rPr>
          <w:rFonts w:ascii="Sakkal Majalla" w:hAnsi="Sakkal Majalla" w:cs="Sakkal Majalla"/>
          <w:sz w:val="32"/>
          <w:szCs w:val="32"/>
        </w:rPr>
        <w:t xml:space="preserve">: </w:t>
      </w:r>
      <w:r w:rsidR="00F503E2">
        <w:rPr>
          <w:rFonts w:ascii="Sakkal Majalla" w:hAnsi="Sakkal Majalla" w:cs="Sakkal Majalla" w:hint="cs"/>
          <w:sz w:val="32"/>
          <w:szCs w:val="32"/>
          <w:rtl/>
        </w:rPr>
        <w:t>–</w:t>
      </w:r>
      <w:r w:rsidRPr="00813CE8">
        <w:rPr>
          <w:rFonts w:ascii="Sakkal Majalla" w:hAnsi="Sakkal Majalla" w:cs="Sakkal Majalla"/>
          <w:sz w:val="32"/>
          <w:szCs w:val="32"/>
        </w:rPr>
        <w:t xml:space="preserve"> </w:t>
      </w:r>
      <w:r w:rsidRPr="00813CE8">
        <w:rPr>
          <w:rFonts w:ascii="Sakkal Majalla" w:hAnsi="Sakkal Majalla" w:cs="Sakkal Majalla"/>
          <w:sz w:val="32"/>
          <w:szCs w:val="32"/>
          <w:rtl/>
        </w:rPr>
        <w:t xml:space="preserve">قيد الجهة، بحيث </w:t>
      </w:r>
      <w:r w:rsidR="00F503E2" w:rsidRPr="00813CE8">
        <w:rPr>
          <w:rFonts w:ascii="Sakkal Majalla" w:hAnsi="Sakkal Majalla" w:cs="Sakkal Majalla" w:hint="cs"/>
          <w:sz w:val="32"/>
          <w:szCs w:val="32"/>
          <w:rtl/>
        </w:rPr>
        <w:t>يُفسح</w:t>
      </w:r>
      <w:r w:rsidR="00F503E2">
        <w:rPr>
          <w:rFonts w:ascii="Sakkal Majalla" w:hAnsi="Sakkal Majalla" w:cs="Sakkal Majalla"/>
          <w:sz w:val="32"/>
          <w:szCs w:val="32"/>
        </w:rPr>
        <w:t xml:space="preserve"> </w:t>
      </w:r>
      <w:r w:rsidR="00F503E2">
        <w:rPr>
          <w:rFonts w:ascii="Sakkal Majalla" w:hAnsi="Sakkal Majalla" w:cs="Sakkal Majalla" w:hint="cs"/>
          <w:sz w:val="32"/>
          <w:szCs w:val="32"/>
          <w:rtl/>
        </w:rPr>
        <w:t>الكتاب</w:t>
      </w:r>
      <w:r>
        <w:rPr>
          <w:rFonts w:ascii="Sakkal Majalla" w:hAnsi="Sakkal Majalla" w:cs="Sakkal Majalla" w:hint="cs"/>
          <w:sz w:val="32"/>
          <w:szCs w:val="32"/>
          <w:rtl/>
        </w:rPr>
        <w:t xml:space="preserve"> </w:t>
      </w:r>
      <w:r w:rsidRPr="00813CE8">
        <w:rPr>
          <w:rFonts w:ascii="Sakkal Majalla" w:hAnsi="Sakkal Majalla" w:cs="Sakkal Majalla"/>
          <w:sz w:val="32"/>
          <w:szCs w:val="32"/>
          <w:rtl/>
        </w:rPr>
        <w:t>ويُتاح لأعضاء هيئة التدريس وطلاب الدراسات العليا والباحثين المعتمدين</w:t>
      </w:r>
      <w:r>
        <w:rPr>
          <w:rFonts w:ascii="Sakkal Majalla" w:hAnsi="Sakkal Majalla" w:cs="Sakkal Majalla" w:hint="cs"/>
          <w:sz w:val="32"/>
          <w:szCs w:val="32"/>
          <w:rtl/>
        </w:rPr>
        <w:t xml:space="preserve"> في ا</w:t>
      </w:r>
      <w:r w:rsidRPr="00813CE8">
        <w:rPr>
          <w:rFonts w:ascii="Sakkal Majalla" w:hAnsi="Sakkal Majalla" w:cs="Sakkal Majalla"/>
          <w:sz w:val="32"/>
          <w:szCs w:val="32"/>
          <w:rtl/>
        </w:rPr>
        <w:t xml:space="preserve">لمراكز البحثية </w:t>
      </w:r>
      <w:r w:rsidR="00F503E2" w:rsidRPr="00813CE8">
        <w:rPr>
          <w:rFonts w:ascii="Sakkal Majalla" w:hAnsi="Sakkal Majalla" w:cs="Sakkal Majalla" w:hint="cs"/>
          <w:sz w:val="32"/>
          <w:szCs w:val="32"/>
          <w:rtl/>
        </w:rPr>
        <w:t>والجامعة</w:t>
      </w:r>
      <w:r>
        <w:rPr>
          <w:rFonts w:ascii="Sakkal Majalla" w:hAnsi="Sakkal Majalla" w:cs="Sakkal Majalla" w:hint="cs"/>
          <w:sz w:val="32"/>
          <w:szCs w:val="32"/>
          <w:rtl/>
        </w:rPr>
        <w:t xml:space="preserve"> ف</w:t>
      </w:r>
      <w:r w:rsidRPr="00813CE8">
        <w:rPr>
          <w:rFonts w:ascii="Sakkal Majalla" w:hAnsi="Sakkal Majalla" w:cs="Sakkal Majalla"/>
          <w:sz w:val="32"/>
          <w:szCs w:val="32"/>
          <w:rtl/>
        </w:rPr>
        <w:t>قط</w:t>
      </w:r>
      <w:r>
        <w:rPr>
          <w:rFonts w:ascii="Sakkal Majalla" w:hAnsi="Sakkal Majalla" w:cs="Sakkal Majalla" w:hint="cs"/>
          <w:sz w:val="32"/>
          <w:szCs w:val="32"/>
          <w:rtl/>
        </w:rPr>
        <w:t xml:space="preserve">. </w:t>
      </w:r>
      <w:r w:rsidRPr="00813CE8">
        <w:rPr>
          <w:rFonts w:ascii="Sakkal Majalla" w:hAnsi="Sakkal Majalla" w:cs="Sakkal Majalla"/>
          <w:sz w:val="32"/>
          <w:szCs w:val="32"/>
          <w:rtl/>
        </w:rPr>
        <w:t xml:space="preserve"> </w:t>
      </w:r>
      <w:r w:rsidRPr="00813CE8">
        <w:rPr>
          <w:rFonts w:ascii="Sakkal Majalla" w:hAnsi="Sakkal Majalla" w:cs="Sakkal Majalla"/>
          <w:sz w:val="32"/>
          <w:szCs w:val="32"/>
        </w:rPr>
        <w:t xml:space="preserve">– </w:t>
      </w:r>
      <w:r w:rsidRPr="00813CE8">
        <w:rPr>
          <w:rFonts w:ascii="Sakkal Majalla" w:hAnsi="Sakkal Majalla" w:cs="Sakkal Majalla"/>
          <w:sz w:val="32"/>
          <w:szCs w:val="32"/>
          <w:rtl/>
        </w:rPr>
        <w:t>قيد العمر، عبر تطبيق تصنيف عمري يمنع إتاحتها لمن هم دون سن معينة</w:t>
      </w:r>
      <w:r w:rsidRPr="00813CE8">
        <w:rPr>
          <w:rFonts w:ascii="Sakkal Majalla" w:hAnsi="Sakkal Majalla" w:cs="Sakkal Majalla"/>
          <w:sz w:val="32"/>
          <w:szCs w:val="32"/>
        </w:rPr>
        <w:t xml:space="preserve">– </w:t>
      </w:r>
      <w:r w:rsidRPr="00813CE8">
        <w:rPr>
          <w:rFonts w:ascii="Sakkal Majalla" w:hAnsi="Sakkal Majalla" w:cs="Sakkal Majalla"/>
          <w:sz w:val="32"/>
          <w:szCs w:val="32"/>
          <w:rtl/>
        </w:rPr>
        <w:t>قيد التعديل، وذلك بفسحها بعد حذف فقرات أو صور تتعارض مع الآداب العامة</w:t>
      </w:r>
      <w:r w:rsidRPr="00813CE8">
        <w:rPr>
          <w:rFonts w:ascii="Sakkal Majalla" w:hAnsi="Sakkal Majalla" w:cs="Sakkal Majalla"/>
          <w:sz w:val="32"/>
          <w:szCs w:val="32"/>
        </w:rPr>
        <w:t xml:space="preserve"> – </w:t>
      </w:r>
      <w:r w:rsidRPr="00813CE8">
        <w:rPr>
          <w:rFonts w:ascii="Sakkal Majalla" w:hAnsi="Sakkal Majalla" w:cs="Sakkal Majalla"/>
          <w:sz w:val="32"/>
          <w:szCs w:val="32"/>
          <w:rtl/>
        </w:rPr>
        <w:t>قيد الكمية، بالسماح بإدخال نسخة شخصية واحدة ومنع الكميات التجارية</w:t>
      </w:r>
      <w:r w:rsidRPr="00813CE8">
        <w:rPr>
          <w:rFonts w:ascii="Sakkal Majalla" w:hAnsi="Sakkal Majalla" w:cs="Sakkal Majalla"/>
          <w:sz w:val="32"/>
          <w:szCs w:val="32"/>
        </w:rPr>
        <w:t xml:space="preserve">. </w:t>
      </w:r>
    </w:p>
    <w:p w14:paraId="53D211D5" w14:textId="5CF55F2B" w:rsidR="007C5934" w:rsidRPr="005E0C48" w:rsidRDefault="00813719" w:rsidP="00A44ECD">
      <w:pPr>
        <w:spacing w:before="240" w:after="240"/>
        <w:rPr>
          <w:rFonts w:asciiTheme="majorBidi" w:hAnsiTheme="majorBidi" w:cs="PT Bold Heading"/>
          <w:color w:val="336600"/>
          <w:sz w:val="32"/>
          <w:szCs w:val="32"/>
        </w:rPr>
      </w:pPr>
      <w:r w:rsidRPr="005E0C48">
        <w:rPr>
          <w:rFonts w:asciiTheme="majorBidi" w:hAnsiTheme="majorBidi" w:cs="PT Bold Heading" w:hint="cs"/>
          <w:color w:val="336600"/>
          <w:sz w:val="32"/>
          <w:szCs w:val="32"/>
          <w:rtl/>
        </w:rPr>
        <w:t xml:space="preserve">أولًا: </w:t>
      </w:r>
      <w:r w:rsidR="00C1414C" w:rsidRPr="005E0C48">
        <w:rPr>
          <w:rFonts w:asciiTheme="majorBidi" w:hAnsiTheme="majorBidi" w:cs="PT Bold Heading"/>
          <w:color w:val="336600"/>
          <w:sz w:val="32"/>
          <w:szCs w:val="32"/>
          <w:rtl/>
        </w:rPr>
        <w:t>معايير المنع والتقييد</w:t>
      </w:r>
      <w:r w:rsidR="00813CE8" w:rsidRPr="005E0C48">
        <w:rPr>
          <w:rFonts w:asciiTheme="majorBidi" w:hAnsiTheme="majorBidi" w:cs="PT Bold Heading" w:hint="cs"/>
          <w:color w:val="336600"/>
          <w:sz w:val="32"/>
          <w:szCs w:val="32"/>
          <w:rtl/>
        </w:rPr>
        <w:t xml:space="preserve"> </w:t>
      </w:r>
    </w:p>
    <w:p w14:paraId="4D0DB88E" w14:textId="3D764A43" w:rsidR="00C1414C" w:rsidRPr="002065D2" w:rsidRDefault="00C1414C" w:rsidP="00C1414C">
      <w:pPr>
        <w:spacing w:line="276" w:lineRule="auto"/>
        <w:jc w:val="both"/>
        <w:rPr>
          <w:rFonts w:ascii="Sakkal Majalla" w:hAnsi="Sakkal Majalla" w:cs="Sakkal Majalla"/>
          <w:sz w:val="32"/>
          <w:szCs w:val="32"/>
        </w:rPr>
      </w:pPr>
      <w:r w:rsidRPr="002065D2">
        <w:rPr>
          <w:rFonts w:ascii="Sakkal Majalla" w:hAnsi="Sakkal Majalla" w:cs="Sakkal Majalla"/>
          <w:sz w:val="32"/>
          <w:szCs w:val="32"/>
          <w:rtl/>
        </w:rPr>
        <w:t>تُمنع أو تُقيّد المواد بناءً على معيارين أساسيين</w:t>
      </w:r>
      <w:r w:rsidRPr="002065D2">
        <w:rPr>
          <w:rFonts w:ascii="Sakkal Majalla" w:hAnsi="Sakkal Majalla" w:cs="Sakkal Majalla"/>
          <w:sz w:val="32"/>
          <w:szCs w:val="32"/>
        </w:rPr>
        <w:t xml:space="preserve"> :</w:t>
      </w:r>
    </w:p>
    <w:p w14:paraId="226DED4A" w14:textId="4B183753" w:rsidR="00C1414C" w:rsidRPr="002065D2" w:rsidRDefault="00C1414C" w:rsidP="00C1414C">
      <w:pPr>
        <w:spacing w:line="276" w:lineRule="auto"/>
        <w:jc w:val="both"/>
        <w:rPr>
          <w:rFonts w:ascii="Sakkal Majalla" w:hAnsi="Sakkal Majalla" w:cs="Sakkal Majalla"/>
          <w:b/>
          <w:bCs/>
          <w:sz w:val="32"/>
          <w:szCs w:val="32"/>
        </w:rPr>
      </w:pPr>
      <w:r w:rsidRPr="002065D2">
        <w:rPr>
          <w:rFonts w:ascii="Sakkal Majalla" w:hAnsi="Sakkal Majalla" w:cs="Sakkal Majalla"/>
          <w:b/>
          <w:bCs/>
          <w:sz w:val="32"/>
          <w:szCs w:val="32"/>
          <w:rtl/>
        </w:rPr>
        <w:t>أ. الالتزام القانوني والتشريعي</w:t>
      </w:r>
      <w:r w:rsidR="00F01166">
        <w:rPr>
          <w:rFonts w:ascii="Sakkal Majalla" w:hAnsi="Sakkal Majalla" w:cs="Sakkal Majalla"/>
          <w:b/>
          <w:bCs/>
          <w:sz w:val="32"/>
          <w:szCs w:val="32"/>
        </w:rPr>
        <w:t>)</w:t>
      </w:r>
      <w:r w:rsidRPr="002065D2">
        <w:rPr>
          <w:rFonts w:ascii="Sakkal Majalla" w:hAnsi="Sakkal Majalla" w:cs="Sakkal Majalla"/>
          <w:b/>
          <w:bCs/>
          <w:sz w:val="32"/>
          <w:szCs w:val="32"/>
          <w:rtl/>
        </w:rPr>
        <w:t>الأولوية العليا</w:t>
      </w:r>
      <w:r w:rsidRPr="002065D2">
        <w:rPr>
          <w:rFonts w:ascii="Sakkal Majalla" w:hAnsi="Sakkal Majalla" w:cs="Sakkal Majalla"/>
          <w:b/>
          <w:bCs/>
          <w:sz w:val="32"/>
          <w:szCs w:val="32"/>
        </w:rPr>
        <w:t>(</w:t>
      </w:r>
    </w:p>
    <w:p w14:paraId="5EEC4174" w14:textId="5D28EFE5" w:rsidR="00F503E2" w:rsidRPr="00E1214A" w:rsidRDefault="00C1414C" w:rsidP="00E1214A">
      <w:pPr>
        <w:spacing w:line="276" w:lineRule="auto"/>
        <w:jc w:val="both"/>
        <w:rPr>
          <w:rFonts w:ascii="Sakkal Majalla" w:hAnsi="Sakkal Majalla" w:cs="Sakkal Majalla"/>
          <w:sz w:val="32"/>
          <w:szCs w:val="32"/>
          <w:rtl/>
        </w:rPr>
      </w:pPr>
      <w:r w:rsidRPr="002065D2">
        <w:rPr>
          <w:rFonts w:ascii="Sakkal Majalla" w:hAnsi="Sakkal Majalla" w:cs="Sakkal Majalla"/>
          <w:sz w:val="32"/>
          <w:szCs w:val="32"/>
          <w:rtl/>
        </w:rPr>
        <w:t>تُمنع أو تُزال فوراً وبشكل مطلق أي مادة يقررها القانون أو الجهات الحكومية المختصة في المملكة العربية السعودية على</w:t>
      </w:r>
      <w:r w:rsidR="002065D2">
        <w:rPr>
          <w:rFonts w:ascii="Sakkal Majalla" w:hAnsi="Sakkal Majalla" w:cs="Sakkal Majalla" w:hint="cs"/>
          <w:sz w:val="32"/>
          <w:szCs w:val="32"/>
          <w:rtl/>
        </w:rPr>
        <w:t xml:space="preserve"> </w:t>
      </w:r>
      <w:r w:rsidRPr="002065D2">
        <w:rPr>
          <w:rFonts w:ascii="Sakkal Majalla" w:hAnsi="Sakkal Majalla" w:cs="Sakkal Majalla"/>
          <w:sz w:val="32"/>
          <w:szCs w:val="32"/>
          <w:rtl/>
        </w:rPr>
        <w:t xml:space="preserve">أنها ممنوعة أو محظورة، </w:t>
      </w:r>
      <w:proofErr w:type="gramStart"/>
      <w:r w:rsidRPr="002065D2">
        <w:rPr>
          <w:rFonts w:ascii="Sakkal Majalla" w:hAnsi="Sakkal Majalla" w:cs="Sakkal Majalla"/>
          <w:sz w:val="32"/>
          <w:szCs w:val="32"/>
          <w:rtl/>
        </w:rPr>
        <w:t>وتشمل</w:t>
      </w:r>
      <w:r w:rsidRPr="002065D2">
        <w:rPr>
          <w:rFonts w:ascii="Sakkal Majalla" w:hAnsi="Sakkal Majalla" w:cs="Sakkal Majalla"/>
          <w:sz w:val="32"/>
          <w:szCs w:val="32"/>
        </w:rPr>
        <w:t xml:space="preserve"> :</w:t>
      </w:r>
      <w:proofErr w:type="gramEnd"/>
    </w:p>
    <w:p w14:paraId="685FB955" w14:textId="3B55D276" w:rsidR="00F503E2" w:rsidRDefault="00F503E2" w:rsidP="00F503E2">
      <w:pPr>
        <w:spacing w:line="276" w:lineRule="auto"/>
        <w:jc w:val="center"/>
        <w:rPr>
          <w:rFonts w:ascii="Sakkal Majalla" w:hAnsi="Sakkal Majalla" w:cs="Sakkal Majalla"/>
          <w:sz w:val="20"/>
          <w:szCs w:val="20"/>
          <w:rtl/>
        </w:rPr>
      </w:pPr>
      <w:r w:rsidRPr="00F503E2">
        <w:rPr>
          <w:rFonts w:ascii="Sakkal Majalla" w:hAnsi="Sakkal Majalla" w:cs="Sakkal Majalla" w:hint="cs"/>
          <w:sz w:val="20"/>
          <w:szCs w:val="20"/>
          <w:rtl/>
        </w:rPr>
        <w:t>2</w:t>
      </w:r>
    </w:p>
    <w:p w14:paraId="74AD3C1B" w14:textId="77777777" w:rsidR="0008509A" w:rsidRDefault="0008509A" w:rsidP="00E1214A">
      <w:pPr>
        <w:spacing w:line="276" w:lineRule="auto"/>
        <w:rPr>
          <w:rFonts w:ascii="Sakkal Majalla" w:hAnsi="Sakkal Majalla" w:cs="Sakkal Majalla"/>
          <w:sz w:val="20"/>
          <w:szCs w:val="20"/>
          <w:rtl/>
        </w:rPr>
      </w:pPr>
    </w:p>
    <w:p w14:paraId="2ACA4356" w14:textId="77777777" w:rsidR="00E1214A" w:rsidRDefault="00E1214A" w:rsidP="00E1214A">
      <w:pPr>
        <w:spacing w:line="276" w:lineRule="auto"/>
        <w:rPr>
          <w:rFonts w:ascii="Sakkal Majalla" w:hAnsi="Sakkal Majalla" w:cs="Sakkal Majalla"/>
          <w:sz w:val="20"/>
          <w:szCs w:val="20"/>
          <w:rtl/>
        </w:rPr>
      </w:pPr>
    </w:p>
    <w:p w14:paraId="3C14CB52" w14:textId="77777777" w:rsidR="0008509A" w:rsidRPr="00F503E2" w:rsidRDefault="0008509A" w:rsidP="00F503E2">
      <w:pPr>
        <w:spacing w:line="276" w:lineRule="auto"/>
        <w:jc w:val="center"/>
        <w:rPr>
          <w:rFonts w:ascii="Sakkal Majalla" w:hAnsi="Sakkal Majalla" w:cs="Sakkal Majalla"/>
          <w:sz w:val="20"/>
          <w:szCs w:val="20"/>
        </w:rPr>
      </w:pPr>
    </w:p>
    <w:p w14:paraId="38C4F78A" w14:textId="2EF1A710" w:rsidR="008C4758" w:rsidRPr="005E0C48" w:rsidRDefault="008C4758">
      <w:pPr>
        <w:pStyle w:val="a6"/>
        <w:numPr>
          <w:ilvl w:val="0"/>
          <w:numId w:val="6"/>
        </w:numPr>
        <w:spacing w:line="276" w:lineRule="auto"/>
        <w:jc w:val="both"/>
        <w:rPr>
          <w:rFonts w:ascii="Sakkal Majalla" w:hAnsi="Sakkal Majalla" w:cs="Sakkal Majalla"/>
          <w:sz w:val="32"/>
          <w:szCs w:val="32"/>
        </w:rPr>
      </w:pPr>
      <w:r w:rsidRPr="005E0C48">
        <w:rPr>
          <w:rFonts w:ascii="Sakkal Majalla" w:hAnsi="Sakkal Majalla" w:cs="Sakkal Majalla"/>
          <w:b/>
          <w:bCs/>
          <w:sz w:val="32"/>
          <w:szCs w:val="32"/>
          <w:rtl/>
        </w:rPr>
        <w:lastRenderedPageBreak/>
        <w:t>الانتهاك الصريح للشريعة الإسلامية</w:t>
      </w:r>
    </w:p>
    <w:p w14:paraId="77592932" w14:textId="77777777" w:rsidR="008C4758" w:rsidRPr="008C4758" w:rsidRDefault="008C4758" w:rsidP="008C4758">
      <w:pPr>
        <w:spacing w:line="276" w:lineRule="auto"/>
        <w:jc w:val="both"/>
        <w:rPr>
          <w:rFonts w:ascii="Sakkal Majalla" w:hAnsi="Sakkal Majalla" w:cs="Sakkal Majalla"/>
          <w:sz w:val="32"/>
          <w:szCs w:val="32"/>
        </w:rPr>
      </w:pPr>
      <w:r w:rsidRPr="008C4758">
        <w:rPr>
          <w:rFonts w:ascii="Sakkal Majalla" w:hAnsi="Sakkal Majalla" w:cs="Sakkal Majalla"/>
          <w:sz w:val="32"/>
          <w:szCs w:val="32"/>
          <w:rtl/>
        </w:rPr>
        <w:t>يُقصد به أي مادة تتضمن مخالفة واضحة لأحكام الشريعة الإسلامية أو للأنظمة والتعليمات المعمول بها في المملكة العربية السعودية والمستندة إلى الشريعة الإسلامية</w:t>
      </w:r>
      <w:r w:rsidRPr="008C4758">
        <w:rPr>
          <w:rFonts w:ascii="Sakkal Majalla" w:hAnsi="Sakkal Majalla" w:cs="Sakkal Majalla"/>
          <w:sz w:val="32"/>
          <w:szCs w:val="32"/>
        </w:rPr>
        <w:t>.</w:t>
      </w:r>
    </w:p>
    <w:p w14:paraId="328E489E" w14:textId="77777777" w:rsidR="008C4758" w:rsidRPr="008C4758" w:rsidRDefault="008C4758" w:rsidP="008C4758">
      <w:pPr>
        <w:spacing w:line="276" w:lineRule="auto"/>
        <w:jc w:val="both"/>
        <w:rPr>
          <w:rFonts w:ascii="Sakkal Majalla" w:hAnsi="Sakkal Majalla" w:cs="Sakkal Majalla"/>
          <w:sz w:val="32"/>
          <w:szCs w:val="32"/>
        </w:rPr>
      </w:pPr>
      <w:r w:rsidRPr="008C4758">
        <w:rPr>
          <w:rFonts w:ascii="Sakkal Majalla" w:hAnsi="Sakkal Majalla" w:cs="Sakkal Majalla"/>
          <w:sz w:val="32"/>
          <w:szCs w:val="32"/>
          <w:rtl/>
        </w:rPr>
        <w:t>وفي حال وجود ما يثير الاشتباه بشأن مخالفة شرعية في أي مادة مهداة، تتولى الإدارة العامة لشؤون المكتبات دراسة الحالة في ضوء الأنظمة والتعليمات والتعاميم الصادرة من الجهات المختصة، بما في ذلك ما يصدر عن مجلس شؤون الجامعات باعتباره الجهة التنظيمية المشرفة على الجامعات</w:t>
      </w:r>
      <w:r w:rsidRPr="008C4758">
        <w:rPr>
          <w:rFonts w:ascii="Sakkal Majalla" w:hAnsi="Sakkal Majalla" w:cs="Sakkal Majalla"/>
          <w:sz w:val="32"/>
          <w:szCs w:val="32"/>
        </w:rPr>
        <w:t>.</w:t>
      </w:r>
    </w:p>
    <w:p w14:paraId="1784AD24" w14:textId="77777777" w:rsidR="008C4758" w:rsidRPr="008C4758" w:rsidRDefault="008C4758" w:rsidP="008C4758">
      <w:pPr>
        <w:spacing w:line="276" w:lineRule="auto"/>
        <w:jc w:val="both"/>
        <w:rPr>
          <w:rFonts w:ascii="Sakkal Majalla" w:hAnsi="Sakkal Majalla" w:cs="Sakkal Majalla"/>
          <w:sz w:val="32"/>
          <w:szCs w:val="32"/>
        </w:rPr>
      </w:pPr>
      <w:r w:rsidRPr="008C4758">
        <w:rPr>
          <w:rFonts w:ascii="Sakkal Majalla" w:hAnsi="Sakkal Majalla" w:cs="Sakkal Majalla"/>
          <w:sz w:val="32"/>
          <w:szCs w:val="32"/>
          <w:rtl/>
        </w:rPr>
        <w:t>ولأغراض التقييم والدراسة، يجوز للإدارة العامة لشؤون المكتبات إحالة المادة إلى الجهات الاستشارية المختصة داخل الجامعة، ومنها المجلس العلمي أو الأقسام الأكاديمية ذات العلاقة، كقسم الشريعة والدراسات الإسلامية، أو وحدة الوعي الفكري بالجامعة؛ لإعداد رأي علمي واستشاري حول المادة محل الدراسة</w:t>
      </w:r>
      <w:r w:rsidRPr="008C4758">
        <w:rPr>
          <w:rFonts w:ascii="Sakkal Majalla" w:hAnsi="Sakkal Majalla" w:cs="Sakkal Majalla"/>
          <w:sz w:val="32"/>
          <w:szCs w:val="32"/>
        </w:rPr>
        <w:t>.</w:t>
      </w:r>
    </w:p>
    <w:p w14:paraId="57F30C74" w14:textId="77777777" w:rsidR="008C4758" w:rsidRPr="008C4758" w:rsidRDefault="008C4758" w:rsidP="008C4758">
      <w:pPr>
        <w:spacing w:line="276" w:lineRule="auto"/>
        <w:jc w:val="both"/>
        <w:rPr>
          <w:rFonts w:ascii="Sakkal Majalla" w:hAnsi="Sakkal Majalla" w:cs="Sakkal Majalla"/>
          <w:sz w:val="32"/>
          <w:szCs w:val="32"/>
        </w:rPr>
      </w:pPr>
      <w:r w:rsidRPr="008C4758">
        <w:rPr>
          <w:rFonts w:ascii="Sakkal Majalla" w:hAnsi="Sakkal Majalla" w:cs="Sakkal Majalla"/>
          <w:sz w:val="32"/>
          <w:szCs w:val="32"/>
          <w:rtl/>
        </w:rPr>
        <w:t>كما يجوز الاستناد إلى ما يصدر عن الجهات الشرعية الرسمية في المملكة العربية السعودية، وفي مقدمتها اللجنة الدائمة للبحوث العلمية والإفتاء، وغيرها من الجهات المختصة نظامًا، وذلك بحسب طبيعة الموضوع محل التقييم</w:t>
      </w:r>
      <w:r w:rsidRPr="008C4758">
        <w:rPr>
          <w:rFonts w:ascii="Sakkal Majalla" w:hAnsi="Sakkal Majalla" w:cs="Sakkal Majalla"/>
          <w:sz w:val="32"/>
          <w:szCs w:val="32"/>
        </w:rPr>
        <w:t>.</w:t>
      </w:r>
    </w:p>
    <w:p w14:paraId="223197D5" w14:textId="77777777" w:rsidR="008C4758" w:rsidRPr="008C4758" w:rsidRDefault="008C4758" w:rsidP="008C4758">
      <w:pPr>
        <w:spacing w:line="276" w:lineRule="auto"/>
        <w:jc w:val="both"/>
        <w:rPr>
          <w:rFonts w:ascii="Sakkal Majalla" w:hAnsi="Sakkal Majalla" w:cs="Sakkal Majalla"/>
          <w:sz w:val="32"/>
          <w:szCs w:val="32"/>
        </w:rPr>
      </w:pPr>
      <w:r w:rsidRPr="008C4758">
        <w:rPr>
          <w:rFonts w:ascii="Sakkal Majalla" w:hAnsi="Sakkal Majalla" w:cs="Sakkal Majalla"/>
          <w:sz w:val="32"/>
          <w:szCs w:val="32"/>
          <w:rtl/>
        </w:rPr>
        <w:t>ويُبنى قرار قبول المادة أو استبعادها على نتائج الدراسة والتقييم وما تقضي به الأنظمة والتعليمات والضوابط المعتمدة، بما يضمن سلامة المحتوى واتساقه مع المرجعيات الشرعية والتنظيمية المعمول بها في المملكة العربية السعودية</w:t>
      </w:r>
      <w:r w:rsidRPr="008C4758">
        <w:rPr>
          <w:rFonts w:ascii="Sakkal Majalla" w:hAnsi="Sakkal Majalla" w:cs="Sakkal Majalla"/>
          <w:sz w:val="32"/>
          <w:szCs w:val="32"/>
        </w:rPr>
        <w:t>.</w:t>
      </w:r>
    </w:p>
    <w:p w14:paraId="2C2CB217" w14:textId="07A2EDE1" w:rsidR="005E0C48" w:rsidRPr="005E0C48" w:rsidRDefault="00520B08" w:rsidP="00F503E2">
      <w:pPr>
        <w:pStyle w:val="a6"/>
        <w:numPr>
          <w:ilvl w:val="0"/>
          <w:numId w:val="6"/>
        </w:numPr>
        <w:spacing w:line="276" w:lineRule="auto"/>
        <w:jc w:val="both"/>
        <w:rPr>
          <w:rFonts w:ascii="Sakkal Majalla" w:hAnsi="Sakkal Majalla" w:cs="Sakkal Majalla"/>
          <w:sz w:val="32"/>
          <w:szCs w:val="32"/>
        </w:rPr>
      </w:pPr>
      <w:r w:rsidRPr="005E0C48">
        <w:rPr>
          <w:rFonts w:ascii="Sakkal Majalla" w:hAnsi="Sakkal Majalla" w:cs="Sakkal Majalla"/>
          <w:b/>
          <w:bCs/>
          <w:sz w:val="32"/>
          <w:szCs w:val="32"/>
          <w:rtl/>
        </w:rPr>
        <w:t>المساس بالنظام العام أو الآداب العامة</w:t>
      </w:r>
    </w:p>
    <w:p w14:paraId="1F8142F0" w14:textId="5E9C45C0" w:rsidR="00520B08" w:rsidRPr="005E0C48" w:rsidRDefault="00520B08" w:rsidP="005E0C48">
      <w:pPr>
        <w:spacing w:line="276" w:lineRule="auto"/>
        <w:jc w:val="both"/>
        <w:rPr>
          <w:rFonts w:ascii="Sakkal Majalla" w:hAnsi="Sakkal Majalla" w:cs="Sakkal Majalla"/>
          <w:sz w:val="32"/>
          <w:szCs w:val="32"/>
        </w:rPr>
      </w:pPr>
      <w:r w:rsidRPr="005E0C48">
        <w:rPr>
          <w:rFonts w:ascii="Sakkal Majalla" w:hAnsi="Sakkal Majalla" w:cs="Sakkal Majalla"/>
          <w:sz w:val="32"/>
          <w:szCs w:val="32"/>
          <w:rtl/>
        </w:rPr>
        <w:t xml:space="preserve"> </w:t>
      </w:r>
      <w:r w:rsidRPr="005E0C48">
        <w:rPr>
          <w:rFonts w:ascii="Sakkal Majalla" w:hAnsi="Sakkal Majalla" w:cs="Sakkal Majalla" w:hint="cs"/>
          <w:sz w:val="32"/>
          <w:szCs w:val="32"/>
          <w:rtl/>
        </w:rPr>
        <w:t>يُقصد به أي مادة</w:t>
      </w:r>
      <w:r w:rsidRPr="005E0C48">
        <w:rPr>
          <w:rFonts w:ascii="Sakkal Majalla" w:hAnsi="Sakkal Majalla" w:cs="Sakkal Majalla"/>
          <w:sz w:val="32"/>
          <w:szCs w:val="32"/>
          <w:rtl/>
        </w:rPr>
        <w:t xml:space="preserve"> تُخالف العادات والتقاليد والآداب العامة المعمول بها في المملكة</w:t>
      </w:r>
      <w:r w:rsidRPr="005E0C48">
        <w:rPr>
          <w:rFonts w:ascii="Sakkal Majalla" w:hAnsi="Sakkal Majalla" w:cs="Sakkal Majalla" w:hint="cs"/>
          <w:sz w:val="32"/>
          <w:szCs w:val="32"/>
          <w:rtl/>
        </w:rPr>
        <w:t xml:space="preserve"> العربية السعودية</w:t>
      </w:r>
      <w:r w:rsidRPr="005E0C48">
        <w:rPr>
          <w:rFonts w:ascii="Sakkal Majalla" w:hAnsi="Sakkal Majalla" w:cs="Sakkal Majalla"/>
          <w:sz w:val="32"/>
          <w:szCs w:val="32"/>
          <w:rtl/>
        </w:rPr>
        <w:t>، أو التي تحرّض على الفساد أو الرذيلة، وذلك بالاستناد إلى نظام المطبوعات والنشر الذي يضع ضوابط صارمة للمحتوى لضمان توافقه مع القيم الدينية والاجتماعية. وتندرج ضمن هذا النوع من المخالفات المواد التي تتضمن ملاحظات أو محتوى من شأنه الإخلال بالآداب العامة، مثل</w:t>
      </w:r>
      <w:r w:rsidRPr="005E0C48">
        <w:rPr>
          <w:rFonts w:ascii="Sakkal Majalla" w:hAnsi="Sakkal Majalla" w:cs="Sakkal Majalla"/>
          <w:sz w:val="32"/>
          <w:szCs w:val="32"/>
        </w:rPr>
        <w:t>:</w:t>
      </w:r>
    </w:p>
    <w:p w14:paraId="3CF1BEF7" w14:textId="77777777" w:rsidR="00520B08" w:rsidRPr="00520B08" w:rsidRDefault="00520B08" w:rsidP="00F503E2">
      <w:pPr>
        <w:pStyle w:val="a6"/>
        <w:numPr>
          <w:ilvl w:val="0"/>
          <w:numId w:val="1"/>
        </w:numPr>
        <w:jc w:val="both"/>
        <w:rPr>
          <w:rFonts w:ascii="Sakkal Majalla" w:hAnsi="Sakkal Majalla" w:cs="Sakkal Majalla"/>
          <w:sz w:val="32"/>
          <w:szCs w:val="32"/>
        </w:rPr>
      </w:pPr>
      <w:r w:rsidRPr="00520B08">
        <w:rPr>
          <w:rFonts w:ascii="Sakkal Majalla" w:hAnsi="Sakkal Majalla" w:cs="Sakkal Majalla"/>
          <w:sz w:val="32"/>
          <w:szCs w:val="32"/>
          <w:rtl/>
        </w:rPr>
        <w:t>المحتوى الخادش</w:t>
      </w:r>
      <w:r w:rsidRPr="00520B08">
        <w:rPr>
          <w:rFonts w:ascii="Sakkal Majalla" w:hAnsi="Sakkal Majalla" w:cs="Sakkal Majalla"/>
          <w:sz w:val="32"/>
          <w:szCs w:val="32"/>
        </w:rPr>
        <w:t xml:space="preserve">: </w:t>
      </w:r>
      <w:r w:rsidRPr="00520B08">
        <w:rPr>
          <w:rFonts w:ascii="Sakkal Majalla" w:hAnsi="Sakkal Majalla" w:cs="Sakkal Majalla"/>
          <w:sz w:val="32"/>
          <w:szCs w:val="32"/>
          <w:rtl/>
        </w:rPr>
        <w:t>النصوص أو الصور التي تروّج للإباحية أو الرذيلة</w:t>
      </w:r>
      <w:r w:rsidRPr="00520B08">
        <w:rPr>
          <w:rFonts w:ascii="Sakkal Majalla" w:hAnsi="Sakkal Majalla" w:cs="Sakkal Majalla"/>
          <w:sz w:val="32"/>
          <w:szCs w:val="32"/>
        </w:rPr>
        <w:t>.</w:t>
      </w:r>
    </w:p>
    <w:p w14:paraId="2137D20A" w14:textId="77777777" w:rsidR="00520B08" w:rsidRPr="00520B08" w:rsidRDefault="00520B08" w:rsidP="00F503E2">
      <w:pPr>
        <w:pStyle w:val="a6"/>
        <w:numPr>
          <w:ilvl w:val="0"/>
          <w:numId w:val="1"/>
        </w:numPr>
        <w:jc w:val="both"/>
        <w:rPr>
          <w:rFonts w:ascii="Sakkal Majalla" w:hAnsi="Sakkal Majalla" w:cs="Sakkal Majalla"/>
          <w:sz w:val="32"/>
          <w:szCs w:val="32"/>
        </w:rPr>
      </w:pPr>
      <w:r w:rsidRPr="00520B08">
        <w:rPr>
          <w:rFonts w:ascii="Sakkal Majalla" w:hAnsi="Sakkal Majalla" w:cs="Sakkal Majalla"/>
          <w:sz w:val="32"/>
          <w:szCs w:val="32"/>
          <w:rtl/>
        </w:rPr>
        <w:t>مخالفة الثوابت</w:t>
      </w:r>
      <w:r w:rsidRPr="00520B08">
        <w:rPr>
          <w:rFonts w:ascii="Sakkal Majalla" w:hAnsi="Sakkal Majalla" w:cs="Sakkal Majalla"/>
          <w:sz w:val="32"/>
          <w:szCs w:val="32"/>
        </w:rPr>
        <w:t xml:space="preserve">: </w:t>
      </w:r>
      <w:r w:rsidRPr="00520B08">
        <w:rPr>
          <w:rFonts w:ascii="Sakkal Majalla" w:hAnsi="Sakkal Majalla" w:cs="Sakkal Majalla"/>
          <w:sz w:val="32"/>
          <w:szCs w:val="32"/>
          <w:rtl/>
        </w:rPr>
        <w:t>التطاول على القيم الدينية أو الثوابت الاجتماعية الراسخة</w:t>
      </w:r>
      <w:r w:rsidRPr="00520B08">
        <w:rPr>
          <w:rFonts w:ascii="Sakkal Majalla" w:hAnsi="Sakkal Majalla" w:cs="Sakkal Majalla"/>
          <w:sz w:val="32"/>
          <w:szCs w:val="32"/>
        </w:rPr>
        <w:t>.</w:t>
      </w:r>
    </w:p>
    <w:p w14:paraId="758187F8" w14:textId="77777777" w:rsidR="00520B08" w:rsidRPr="00520B08" w:rsidRDefault="00520B08" w:rsidP="00F503E2">
      <w:pPr>
        <w:pStyle w:val="a6"/>
        <w:numPr>
          <w:ilvl w:val="0"/>
          <w:numId w:val="1"/>
        </w:numPr>
        <w:jc w:val="both"/>
        <w:rPr>
          <w:rFonts w:ascii="Sakkal Majalla" w:hAnsi="Sakkal Majalla" w:cs="Sakkal Majalla"/>
          <w:sz w:val="32"/>
          <w:szCs w:val="32"/>
        </w:rPr>
      </w:pPr>
      <w:r w:rsidRPr="00520B08">
        <w:rPr>
          <w:rFonts w:ascii="Sakkal Majalla" w:hAnsi="Sakkal Majalla" w:cs="Sakkal Majalla"/>
          <w:sz w:val="32"/>
          <w:szCs w:val="32"/>
          <w:rtl/>
        </w:rPr>
        <w:t>التحريض</w:t>
      </w:r>
      <w:r w:rsidRPr="00520B08">
        <w:rPr>
          <w:rFonts w:ascii="Sakkal Majalla" w:hAnsi="Sakkal Majalla" w:cs="Sakkal Majalla"/>
          <w:sz w:val="32"/>
          <w:szCs w:val="32"/>
        </w:rPr>
        <w:t xml:space="preserve">: </w:t>
      </w:r>
      <w:r w:rsidRPr="00520B08">
        <w:rPr>
          <w:rFonts w:ascii="Sakkal Majalla" w:hAnsi="Sakkal Majalla" w:cs="Sakkal Majalla"/>
          <w:sz w:val="32"/>
          <w:szCs w:val="32"/>
          <w:rtl/>
        </w:rPr>
        <w:t>المواد التي تدعو إلى التمرد على النظام العام أو إثارة النعرات أو الفتن</w:t>
      </w:r>
      <w:r w:rsidRPr="00520B08">
        <w:rPr>
          <w:rFonts w:ascii="Sakkal Majalla" w:hAnsi="Sakkal Majalla" w:cs="Sakkal Majalla"/>
          <w:sz w:val="32"/>
          <w:szCs w:val="32"/>
        </w:rPr>
        <w:t>.</w:t>
      </w:r>
    </w:p>
    <w:p w14:paraId="072CDCDB" w14:textId="6CD6EE35" w:rsidR="00AC608B" w:rsidRPr="00E1214A" w:rsidRDefault="00520B08" w:rsidP="00E1214A">
      <w:pPr>
        <w:pStyle w:val="a6"/>
        <w:numPr>
          <w:ilvl w:val="0"/>
          <w:numId w:val="1"/>
        </w:numPr>
        <w:spacing w:before="240" w:after="240"/>
        <w:jc w:val="both"/>
        <w:rPr>
          <w:rFonts w:ascii="Sakkal Majalla" w:hAnsi="Sakkal Majalla" w:cs="Sakkal Majalla"/>
          <w:sz w:val="32"/>
          <w:szCs w:val="32"/>
        </w:rPr>
      </w:pPr>
      <w:r w:rsidRPr="00520B08">
        <w:rPr>
          <w:rFonts w:ascii="Sakkal Majalla" w:hAnsi="Sakkal Majalla" w:cs="Sakkal Majalla"/>
          <w:sz w:val="32"/>
          <w:szCs w:val="32"/>
          <w:rtl/>
        </w:rPr>
        <w:t>التعدي الأخلاقي</w:t>
      </w:r>
      <w:r w:rsidRPr="00520B08">
        <w:rPr>
          <w:rFonts w:ascii="Sakkal Majalla" w:hAnsi="Sakkal Majalla" w:cs="Sakkal Majalla"/>
          <w:sz w:val="32"/>
          <w:szCs w:val="32"/>
        </w:rPr>
        <w:t xml:space="preserve">: </w:t>
      </w:r>
      <w:r w:rsidRPr="00520B08">
        <w:rPr>
          <w:rFonts w:ascii="Sakkal Majalla" w:hAnsi="Sakkal Majalla" w:cs="Sakkal Majalla"/>
          <w:sz w:val="32"/>
          <w:szCs w:val="32"/>
          <w:rtl/>
        </w:rPr>
        <w:t>أي سلوكيات مكتوبة تتنافى مع الأخلاق العامة والذوق المجتمعي</w:t>
      </w:r>
      <w:r w:rsidRPr="00520B08">
        <w:rPr>
          <w:rFonts w:ascii="Sakkal Majalla" w:hAnsi="Sakkal Majalla" w:cs="Sakkal Majalla"/>
          <w:sz w:val="32"/>
          <w:szCs w:val="32"/>
        </w:rPr>
        <w:t>.</w:t>
      </w:r>
    </w:p>
    <w:p w14:paraId="0492EA4D" w14:textId="605E775D" w:rsidR="00A44ECD" w:rsidRDefault="00F503E2" w:rsidP="00AC608B">
      <w:pPr>
        <w:pStyle w:val="a6"/>
        <w:spacing w:before="240" w:line="276" w:lineRule="auto"/>
        <w:ind w:left="1080"/>
        <w:jc w:val="center"/>
        <w:rPr>
          <w:rFonts w:ascii="Sakkal Majalla" w:hAnsi="Sakkal Majalla" w:cs="Sakkal Majalla"/>
          <w:sz w:val="20"/>
          <w:szCs w:val="20"/>
          <w:rtl/>
        </w:rPr>
      </w:pPr>
      <w:r w:rsidRPr="00AC608B">
        <w:rPr>
          <w:rFonts w:ascii="Sakkal Majalla" w:hAnsi="Sakkal Majalla" w:cs="Sakkal Majalla" w:hint="cs"/>
          <w:sz w:val="20"/>
          <w:szCs w:val="20"/>
          <w:rtl/>
        </w:rPr>
        <w:t>3</w:t>
      </w:r>
    </w:p>
    <w:p w14:paraId="3ECC29B9" w14:textId="77777777" w:rsidR="00E1214A" w:rsidRPr="00AC608B" w:rsidRDefault="00E1214A" w:rsidP="00AC608B">
      <w:pPr>
        <w:pStyle w:val="a6"/>
        <w:spacing w:before="240" w:line="276" w:lineRule="auto"/>
        <w:ind w:left="1080"/>
        <w:jc w:val="center"/>
        <w:rPr>
          <w:rFonts w:ascii="Sakkal Majalla" w:hAnsi="Sakkal Majalla" w:cs="Sakkal Majalla"/>
          <w:sz w:val="20"/>
          <w:szCs w:val="20"/>
        </w:rPr>
      </w:pPr>
    </w:p>
    <w:p w14:paraId="0D24C196" w14:textId="79881EAB" w:rsidR="005E0C48" w:rsidRPr="005E0C48" w:rsidRDefault="0016386A">
      <w:pPr>
        <w:pStyle w:val="a6"/>
        <w:numPr>
          <w:ilvl w:val="0"/>
          <w:numId w:val="6"/>
        </w:numPr>
        <w:spacing w:before="240" w:line="276" w:lineRule="auto"/>
        <w:jc w:val="both"/>
        <w:rPr>
          <w:rFonts w:ascii="Sakkal Majalla" w:hAnsi="Sakkal Majalla" w:cs="Sakkal Majalla"/>
          <w:b/>
          <w:bCs/>
          <w:sz w:val="32"/>
          <w:szCs w:val="32"/>
        </w:rPr>
      </w:pPr>
      <w:r w:rsidRPr="008C4758">
        <w:rPr>
          <w:rFonts w:ascii="Sakkal Majalla" w:hAnsi="Sakkal Majalla" w:cs="Sakkal Majalla"/>
          <w:b/>
          <w:bCs/>
          <w:sz w:val="32"/>
          <w:szCs w:val="32"/>
          <w:rtl/>
        </w:rPr>
        <w:lastRenderedPageBreak/>
        <w:t>المساس بأمن الدولة أو الوحدة الوطنية</w:t>
      </w:r>
    </w:p>
    <w:p w14:paraId="2E444567" w14:textId="158ADB38" w:rsidR="00A44ECD" w:rsidRPr="00AC608B" w:rsidRDefault="0016386A" w:rsidP="00AC608B">
      <w:pPr>
        <w:shd w:val="clear" w:color="auto" w:fill="FFFFFF"/>
        <w:spacing w:line="360" w:lineRule="atLeast"/>
        <w:jc w:val="both"/>
        <w:rPr>
          <w:rFonts w:ascii="Sakkal Majalla" w:hAnsi="Sakkal Majalla" w:cs="Sakkal Majalla"/>
          <w:sz w:val="32"/>
          <w:szCs w:val="32"/>
        </w:rPr>
      </w:pPr>
      <w:r w:rsidRPr="005E0C48">
        <w:rPr>
          <w:rFonts w:ascii="Sakkal Majalla" w:hAnsi="Sakkal Majalla" w:cs="Sakkal Majalla"/>
          <w:sz w:val="32"/>
          <w:szCs w:val="32"/>
          <w:rtl/>
        </w:rPr>
        <w:t xml:space="preserve"> </w:t>
      </w:r>
      <w:r w:rsidRPr="005E0C48">
        <w:rPr>
          <w:rFonts w:ascii="Sakkal Majalla" w:hAnsi="Sakkal Majalla" w:cs="Sakkal Majalla" w:hint="cs"/>
          <w:sz w:val="32"/>
          <w:szCs w:val="32"/>
          <w:rtl/>
        </w:rPr>
        <w:t>يُقصد به</w:t>
      </w:r>
      <w:r w:rsidRPr="005E0C48">
        <w:rPr>
          <w:rFonts w:ascii="Sakkal Majalla" w:hAnsi="Sakkal Majalla" w:cs="Sakkal Majalla"/>
          <w:sz w:val="32"/>
          <w:szCs w:val="32"/>
          <w:rtl/>
        </w:rPr>
        <w:t xml:space="preserve"> أي </w:t>
      </w:r>
      <w:r w:rsidRPr="005E0C48">
        <w:rPr>
          <w:rFonts w:ascii="Sakkal Majalla" w:hAnsi="Sakkal Majalla" w:cs="Sakkal Majalla" w:hint="cs"/>
          <w:sz w:val="32"/>
          <w:szCs w:val="32"/>
          <w:rtl/>
        </w:rPr>
        <w:t>مادة</w:t>
      </w:r>
      <w:r w:rsidRPr="005E0C48">
        <w:rPr>
          <w:rFonts w:ascii="Sakkal Majalla" w:hAnsi="Sakkal Majalla" w:cs="Sakkal Majalla"/>
          <w:sz w:val="32"/>
          <w:szCs w:val="32"/>
          <w:rtl/>
        </w:rPr>
        <w:t xml:space="preserve"> تُحرّض على الكراهية أو العنف أو الطائفية، أو تمسّ بالأمن القومي أو رموز الدولة وقيادتها، </w:t>
      </w:r>
      <w:r w:rsidRPr="005E0C48">
        <w:rPr>
          <w:rFonts w:ascii="Sakkal Majalla" w:hAnsi="Sakkal Majalla" w:cs="Sakkal Majalla" w:hint="cs"/>
          <w:sz w:val="32"/>
          <w:szCs w:val="32"/>
          <w:rtl/>
        </w:rPr>
        <w:t xml:space="preserve">أو </w:t>
      </w:r>
      <w:r w:rsidRPr="005E0C48">
        <w:rPr>
          <w:rFonts w:ascii="Sakkal Majalla" w:hAnsi="Sakkal Majalla" w:cs="Sakkal Majalla"/>
          <w:sz w:val="32"/>
          <w:szCs w:val="32"/>
          <w:rtl/>
        </w:rPr>
        <w:t xml:space="preserve">التي تحتوي على معلومات تاريخية أو أرشيفية حساسة، حتى وإن كانت ذات قيمة بحثية، لما قد يترتب على نشرها من تأثير على الأمن الوطني أو الوحدة المجتمعية. </w:t>
      </w:r>
    </w:p>
    <w:p w14:paraId="1CE85EFA" w14:textId="77777777" w:rsidR="005E0C48" w:rsidRDefault="0016386A">
      <w:pPr>
        <w:pStyle w:val="a6"/>
        <w:numPr>
          <w:ilvl w:val="0"/>
          <w:numId w:val="6"/>
        </w:numPr>
        <w:spacing w:line="276" w:lineRule="auto"/>
        <w:jc w:val="both"/>
        <w:rPr>
          <w:rFonts w:ascii="Sakkal Majalla" w:hAnsi="Sakkal Majalla" w:cs="Sakkal Majalla"/>
          <w:b/>
          <w:bCs/>
          <w:sz w:val="32"/>
          <w:szCs w:val="32"/>
          <w:rtl/>
        </w:rPr>
      </w:pPr>
      <w:r w:rsidRPr="005E0C48">
        <w:rPr>
          <w:rFonts w:ascii="Sakkal Majalla" w:hAnsi="Sakkal Majalla" w:cs="Sakkal Majalla"/>
          <w:b/>
          <w:bCs/>
          <w:sz w:val="32"/>
          <w:szCs w:val="32"/>
          <w:rtl/>
        </w:rPr>
        <w:t>الاعتداء على حقوق الغير</w:t>
      </w:r>
    </w:p>
    <w:p w14:paraId="785CBA59" w14:textId="0B08BF7A" w:rsidR="00A44ECD" w:rsidRPr="005939F8" w:rsidRDefault="0016386A" w:rsidP="00E1214A">
      <w:pPr>
        <w:jc w:val="both"/>
        <w:rPr>
          <w:rFonts w:ascii="Sakkal Majalla" w:hAnsi="Sakkal Majalla" w:cs="Sakkal Majalla"/>
          <w:sz w:val="32"/>
          <w:szCs w:val="32"/>
        </w:rPr>
      </w:pPr>
      <w:r w:rsidRPr="005E0C48">
        <w:rPr>
          <w:rFonts w:ascii="Sakkal Majalla" w:hAnsi="Sakkal Majalla" w:cs="Sakkal Majalla"/>
          <w:sz w:val="32"/>
          <w:szCs w:val="32"/>
          <w:rtl/>
        </w:rPr>
        <w:t xml:space="preserve"> </w:t>
      </w:r>
      <w:r w:rsidR="005939F8" w:rsidRPr="005E0C48">
        <w:rPr>
          <w:rFonts w:ascii="Sakkal Majalla" w:hAnsi="Sakkal Majalla" w:cs="Sakkal Majalla" w:hint="cs"/>
          <w:sz w:val="32"/>
          <w:szCs w:val="32"/>
          <w:rtl/>
        </w:rPr>
        <w:t>يُقصد به أي مادة</w:t>
      </w:r>
      <w:r w:rsidR="005939F8" w:rsidRPr="005E0C48">
        <w:rPr>
          <w:rFonts w:ascii="Sakkal Majalla" w:hAnsi="Sakkal Majalla" w:cs="Sakkal Majalla"/>
          <w:sz w:val="32"/>
          <w:szCs w:val="32"/>
          <w:rtl/>
        </w:rPr>
        <w:t xml:space="preserve"> تُشكّل انتهاكًا واضحًا لقوانين الملكية الفكرية وحقوق النشر المعمول بها، بما في ذلك كل أشكال التعدّي على الحقوق الأدبية أو المادية للمؤلفين. ويُعد من المخالفات كذلك أي استغلال للمصنف الأدبي أو أي جزء منه دون الحصول على إذن كتابي مسبق من صاحب الحق أو من يمثله، سواء كان ذلك بنسبة العمل لغير مؤلفه، أو بنسخه وتداوله بطرق غير مشروعة، أو بتجاوز حدود الاقتباس العلمي المسموح بها نظامًا، مما يشكّل إخلالًا مباشرًا بحقوق الملكية الفكرية للمؤلف الأصلي</w:t>
      </w:r>
      <w:r w:rsidR="005939F8" w:rsidRPr="005E0C48">
        <w:rPr>
          <w:rFonts w:ascii="Sakkal Majalla" w:hAnsi="Sakkal Majalla" w:cs="Sakkal Majalla"/>
          <w:sz w:val="32"/>
          <w:szCs w:val="32"/>
        </w:rPr>
        <w:t>.</w:t>
      </w:r>
    </w:p>
    <w:p w14:paraId="6A884D79" w14:textId="0B685AF6" w:rsidR="00C1414C" w:rsidRPr="002065D2" w:rsidRDefault="00C1414C" w:rsidP="00E1214A">
      <w:pPr>
        <w:spacing w:before="240"/>
        <w:jc w:val="both"/>
        <w:rPr>
          <w:rFonts w:ascii="Sakkal Majalla" w:hAnsi="Sakkal Majalla" w:cs="Sakkal Majalla"/>
          <w:b/>
          <w:bCs/>
          <w:sz w:val="32"/>
          <w:szCs w:val="32"/>
        </w:rPr>
      </w:pPr>
      <w:r w:rsidRPr="002065D2">
        <w:rPr>
          <w:rFonts w:ascii="Sakkal Majalla" w:hAnsi="Sakkal Majalla" w:cs="Sakkal Majalla"/>
          <w:b/>
          <w:bCs/>
          <w:sz w:val="32"/>
          <w:szCs w:val="32"/>
          <w:rtl/>
        </w:rPr>
        <w:t>ب. المعايير الأكاديمية والمؤسسية</w:t>
      </w:r>
    </w:p>
    <w:p w14:paraId="0A1114F2" w14:textId="77777777" w:rsidR="00C1414C" w:rsidRDefault="00C1414C" w:rsidP="00E1214A">
      <w:pPr>
        <w:jc w:val="both"/>
        <w:rPr>
          <w:rFonts w:ascii="Sakkal Majalla" w:hAnsi="Sakkal Majalla" w:cs="Sakkal Majalla"/>
          <w:sz w:val="32"/>
          <w:szCs w:val="32"/>
          <w:rtl/>
        </w:rPr>
      </w:pPr>
      <w:r w:rsidRPr="002065D2">
        <w:rPr>
          <w:rFonts w:ascii="Sakkal Majalla" w:hAnsi="Sakkal Majalla" w:cs="Sakkal Majalla"/>
          <w:sz w:val="32"/>
          <w:szCs w:val="32"/>
          <w:rtl/>
        </w:rPr>
        <w:t>يُقيّد الوصول إلى المواد التي تتعارض بشكل واضح مع قيم ورسالة الجامعة، وذلك وفقا لتقدير لجنة المكتبة، وتشمل</w:t>
      </w:r>
      <w:r w:rsidRPr="002065D2">
        <w:rPr>
          <w:rFonts w:ascii="Sakkal Majalla" w:hAnsi="Sakkal Majalla" w:cs="Sakkal Majalla"/>
          <w:sz w:val="32"/>
          <w:szCs w:val="32"/>
        </w:rPr>
        <w:t xml:space="preserve"> :</w:t>
      </w:r>
    </w:p>
    <w:p w14:paraId="2A781407" w14:textId="77777777" w:rsidR="00A44ECD" w:rsidRPr="00A44ECD" w:rsidRDefault="003F68BA" w:rsidP="00E1214A">
      <w:pPr>
        <w:pStyle w:val="a6"/>
        <w:numPr>
          <w:ilvl w:val="0"/>
          <w:numId w:val="2"/>
        </w:numPr>
        <w:jc w:val="both"/>
        <w:rPr>
          <w:rFonts w:ascii="Sakkal Majalla" w:hAnsi="Sakkal Majalla" w:cs="Sakkal Majalla"/>
          <w:sz w:val="32"/>
          <w:szCs w:val="32"/>
        </w:rPr>
      </w:pPr>
      <w:r w:rsidRPr="003F68BA">
        <w:rPr>
          <w:rFonts w:ascii="Sakkal Majalla" w:hAnsi="Sakkal Majalla" w:cs="Sakkal Majalla"/>
          <w:b/>
          <w:bCs/>
          <w:sz w:val="32"/>
          <w:szCs w:val="32"/>
          <w:rtl/>
        </w:rPr>
        <w:t>الافتقار للجودة العلمية</w:t>
      </w:r>
    </w:p>
    <w:p w14:paraId="48089AB0" w14:textId="3457FAD8" w:rsidR="00A44ECD" w:rsidRPr="00A44ECD" w:rsidRDefault="003F68BA" w:rsidP="00AC608B">
      <w:pPr>
        <w:spacing w:line="276" w:lineRule="auto"/>
        <w:jc w:val="both"/>
        <w:rPr>
          <w:rFonts w:ascii="Sakkal Majalla" w:hAnsi="Sakkal Majalla" w:cs="Sakkal Majalla"/>
          <w:sz w:val="32"/>
          <w:szCs w:val="32"/>
        </w:rPr>
      </w:pPr>
      <w:r w:rsidRPr="00A44ECD">
        <w:rPr>
          <w:rFonts w:ascii="Sakkal Majalla" w:hAnsi="Sakkal Majalla" w:cs="Sakkal Majalla" w:hint="cs"/>
          <w:sz w:val="32"/>
          <w:szCs w:val="32"/>
          <w:rtl/>
        </w:rPr>
        <w:t>يُقصد به</w:t>
      </w:r>
      <w:r w:rsidRPr="00A44ECD">
        <w:rPr>
          <w:rFonts w:ascii="Sakkal Majalla" w:hAnsi="Sakkal Majalla" w:cs="Sakkal Majalla"/>
          <w:sz w:val="32"/>
          <w:szCs w:val="32"/>
          <w:rtl/>
        </w:rPr>
        <w:t xml:space="preserve"> المواد التي لا تستوفي الحد الأدنى من المعايير الأكاديمية أو العلمية، سواء لافتقارها للتوثيق أو لاحتوائها على مغالطات علمية فادحة أو ضعف منهجي واضح. ولضمان موضوعية التقييم واتساق القرارات، لا يُعتمد على تقدير لجنة المكتبة وحده، بل تتم الاستعانة</w:t>
      </w:r>
      <w:r w:rsidR="00B92163">
        <w:rPr>
          <w:rFonts w:ascii="Sakkal Majalla" w:hAnsi="Sakkal Majalla" w:cs="Sakkal Majalla" w:hint="cs"/>
          <w:sz w:val="32"/>
          <w:szCs w:val="32"/>
          <w:rtl/>
        </w:rPr>
        <w:t xml:space="preserve"> بمختصين في المجال من داخل الجامعة وخارجها لتقييم جودة المادة </w:t>
      </w:r>
      <w:r w:rsidR="00BB46B0">
        <w:rPr>
          <w:rFonts w:ascii="Sakkal Majalla" w:hAnsi="Sakkal Majalla" w:cs="Sakkal Majalla" w:hint="cs"/>
          <w:sz w:val="32"/>
          <w:szCs w:val="32"/>
          <w:rtl/>
        </w:rPr>
        <w:t>العلمية</w:t>
      </w:r>
      <w:r w:rsidR="00EB65CD">
        <w:rPr>
          <w:rFonts w:ascii="Sakkal Majalla" w:hAnsi="Sakkal Majalla" w:cs="Sakkal Majalla" w:hint="cs"/>
          <w:sz w:val="32"/>
          <w:szCs w:val="32"/>
          <w:rtl/>
        </w:rPr>
        <w:t xml:space="preserve"> </w:t>
      </w:r>
      <w:r w:rsidR="00EB65CD" w:rsidRPr="00A44ECD">
        <w:rPr>
          <w:rFonts w:ascii="Sakkal Majalla" w:hAnsi="Sakkal Majalla" w:cs="Sakkal Majalla" w:hint="cs"/>
          <w:sz w:val="32"/>
          <w:szCs w:val="32"/>
          <w:rtl/>
        </w:rPr>
        <w:t>وبعض</w:t>
      </w:r>
      <w:r w:rsidR="00B92163">
        <w:rPr>
          <w:rFonts w:ascii="Sakkal Majalla" w:hAnsi="Sakkal Majalla" w:cs="Sakkal Majalla" w:hint="cs"/>
          <w:sz w:val="32"/>
          <w:szCs w:val="32"/>
          <w:rtl/>
        </w:rPr>
        <w:t xml:space="preserve"> ال</w:t>
      </w:r>
      <w:r w:rsidRPr="00A44ECD">
        <w:rPr>
          <w:rFonts w:ascii="Sakkal Majalla" w:hAnsi="Sakkal Majalla" w:cs="Sakkal Majalla"/>
          <w:sz w:val="32"/>
          <w:szCs w:val="32"/>
          <w:rtl/>
        </w:rPr>
        <w:t xml:space="preserve">هيئات </w:t>
      </w:r>
      <w:r w:rsidR="00B92163">
        <w:rPr>
          <w:rFonts w:ascii="Sakkal Majalla" w:hAnsi="Sakkal Majalla" w:cs="Sakkal Majalla" w:hint="cs"/>
          <w:sz w:val="32"/>
          <w:szCs w:val="32"/>
          <w:rtl/>
        </w:rPr>
        <w:t>الأكاديمية ال</w:t>
      </w:r>
      <w:r w:rsidRPr="00A44ECD">
        <w:rPr>
          <w:rFonts w:ascii="Sakkal Majalla" w:hAnsi="Sakkal Majalla" w:cs="Sakkal Majalla"/>
          <w:sz w:val="32"/>
          <w:szCs w:val="32"/>
          <w:rtl/>
        </w:rPr>
        <w:t xml:space="preserve">معترف بها </w:t>
      </w:r>
      <w:r w:rsidRPr="00A44ECD">
        <w:rPr>
          <w:rFonts w:ascii="Sakkal Majalla" w:hAnsi="Sakkal Majalla" w:cs="Sakkal Majalla" w:hint="cs"/>
          <w:sz w:val="32"/>
          <w:szCs w:val="32"/>
          <w:rtl/>
        </w:rPr>
        <w:t>ك</w:t>
      </w:r>
      <w:r w:rsidRPr="00A44ECD">
        <w:rPr>
          <w:rFonts w:ascii="Sakkal Majalla" w:hAnsi="Sakkal Majalla" w:cs="Sakkal Majalla"/>
          <w:sz w:val="32"/>
          <w:szCs w:val="32"/>
          <w:rtl/>
        </w:rPr>
        <w:t>المجلات المحكّمة وقوائم الناشرين المعتمدي</w:t>
      </w:r>
      <w:r w:rsidRPr="00A44ECD">
        <w:rPr>
          <w:rFonts w:ascii="Sakkal Majalla" w:hAnsi="Sakkal Majalla" w:cs="Sakkal Majalla" w:hint="cs"/>
          <w:sz w:val="32"/>
          <w:szCs w:val="32"/>
          <w:rtl/>
        </w:rPr>
        <w:t>ن مثل:</w:t>
      </w:r>
      <w:r w:rsidRPr="00A44ECD">
        <w:rPr>
          <w:rFonts w:ascii="Sakkal Majalla" w:hAnsi="Sakkal Majalla" w:cs="Sakkal Majalla"/>
          <w:sz w:val="32"/>
          <w:szCs w:val="32"/>
        </w:rPr>
        <w:t xml:space="preserve"> Web of Science </w:t>
      </w:r>
      <w:r w:rsidRPr="00A44ECD">
        <w:rPr>
          <w:rFonts w:ascii="Sakkal Majalla" w:hAnsi="Sakkal Majalla" w:cs="Sakkal Majalla"/>
          <w:sz w:val="32"/>
          <w:szCs w:val="32"/>
          <w:rtl/>
        </w:rPr>
        <w:t>وغيرها</w:t>
      </w:r>
      <w:r w:rsidRPr="00A44ECD">
        <w:rPr>
          <w:rFonts w:ascii="Sakkal Majalla" w:hAnsi="Sakkal Majalla" w:cs="Sakkal Majalla"/>
          <w:sz w:val="32"/>
          <w:szCs w:val="32"/>
        </w:rPr>
        <w:t xml:space="preserve"> </w:t>
      </w:r>
      <w:r w:rsidRPr="00A44ECD">
        <w:rPr>
          <w:rFonts w:ascii="Sakkal Majalla" w:hAnsi="Sakkal Majalla" w:cs="Sakkal Majalla"/>
          <w:sz w:val="32"/>
          <w:szCs w:val="32"/>
          <w:rtl/>
        </w:rPr>
        <w:t>بوصفها مرجعًا يدعم الحكم على جودة المادة. وتستند عملية التقييم إلى مجموعة من الركائز العلمية الأساسية، ويؤدي الإخلال الجوهري بأي منها إلى تقييد أو استبعاد الكتاب من الاستخدام الأكاديمي</w:t>
      </w:r>
      <w:r w:rsidR="00A44ECD" w:rsidRPr="00A44ECD">
        <w:rPr>
          <w:rFonts w:ascii="Sakkal Majalla" w:hAnsi="Sakkal Majalla" w:cs="Sakkal Majalla" w:hint="cs"/>
          <w:sz w:val="32"/>
          <w:szCs w:val="32"/>
          <w:rtl/>
        </w:rPr>
        <w:t>.</w:t>
      </w:r>
    </w:p>
    <w:p w14:paraId="0A4EC335" w14:textId="77777777" w:rsidR="00A44ECD" w:rsidRPr="00A44ECD" w:rsidRDefault="009F5510" w:rsidP="00AC608B">
      <w:pPr>
        <w:pStyle w:val="a6"/>
        <w:numPr>
          <w:ilvl w:val="0"/>
          <w:numId w:val="2"/>
        </w:numPr>
        <w:spacing w:line="276" w:lineRule="auto"/>
        <w:jc w:val="both"/>
        <w:rPr>
          <w:rFonts w:ascii="Sakkal Majalla" w:hAnsi="Sakkal Majalla" w:cs="Sakkal Majalla"/>
          <w:sz w:val="32"/>
          <w:szCs w:val="32"/>
        </w:rPr>
      </w:pPr>
      <w:r w:rsidRPr="00A44ECD">
        <w:rPr>
          <w:rFonts w:ascii="Sakkal Majalla" w:hAnsi="Sakkal Majalla" w:cs="Sakkal Majalla"/>
          <w:b/>
          <w:bCs/>
          <w:sz w:val="32"/>
          <w:szCs w:val="32"/>
          <w:rtl/>
        </w:rPr>
        <w:t>التحيز والتشويه المتعمد</w:t>
      </w:r>
    </w:p>
    <w:p w14:paraId="57810736" w14:textId="4FB86DBB" w:rsidR="009F5510" w:rsidRPr="00A44ECD" w:rsidRDefault="00D81DFF" w:rsidP="00AC608B">
      <w:pPr>
        <w:spacing w:line="276" w:lineRule="auto"/>
        <w:jc w:val="both"/>
        <w:rPr>
          <w:rFonts w:ascii="Sakkal Majalla" w:hAnsi="Sakkal Majalla" w:cs="Sakkal Majalla"/>
          <w:sz w:val="32"/>
          <w:szCs w:val="32"/>
        </w:rPr>
      </w:pPr>
      <w:r w:rsidRPr="00A44ECD">
        <w:rPr>
          <w:rFonts w:ascii="Sakkal Majalla" w:hAnsi="Sakkal Majalla" w:cs="Sakkal Majalla"/>
          <w:sz w:val="32"/>
          <w:szCs w:val="32"/>
        </w:rPr>
        <w:t xml:space="preserve"> </w:t>
      </w:r>
      <w:r w:rsidRPr="00A44ECD">
        <w:rPr>
          <w:rFonts w:ascii="Sakkal Majalla" w:hAnsi="Sakkal Majalla" w:cs="Sakkal Majalla" w:hint="cs"/>
          <w:sz w:val="32"/>
          <w:szCs w:val="32"/>
          <w:rtl/>
        </w:rPr>
        <w:t xml:space="preserve"> يُقصد به</w:t>
      </w:r>
      <w:r w:rsidR="009F5510" w:rsidRPr="00A44ECD">
        <w:rPr>
          <w:rFonts w:ascii="Sakkal Majalla" w:hAnsi="Sakkal Majalla" w:cs="Sakkal Majalla"/>
          <w:sz w:val="32"/>
          <w:szCs w:val="32"/>
          <w:rtl/>
        </w:rPr>
        <w:t xml:space="preserve"> المواد التي تعرض معلومات مضللة أو تمارس تشويهًا واضحًا للحقائق التاريخية أو العلمية دون تقديم أدلة أو مصادر موثوقة. وتعتمد الهيئات الأكاديمية والرقابية في تمييزها بين "التحيّز" و"التشويه" على التفريق بين النتيجة والمحتوى الظاهر، لا على إثبات النية؛ إذ إن التركيز على وجود مغالطات موثّقة يسهّل تطبيق المعيار ويقلّل الجدل الإجرائي، </w:t>
      </w:r>
      <w:r w:rsidRPr="00A44ECD">
        <w:rPr>
          <w:rFonts w:ascii="Sakkal Majalla" w:hAnsi="Sakkal Majalla" w:cs="Sakkal Majalla" w:hint="cs"/>
          <w:sz w:val="32"/>
          <w:szCs w:val="32"/>
          <w:rtl/>
        </w:rPr>
        <w:t>ومن المعايير</w:t>
      </w:r>
      <w:r w:rsidR="009F5510" w:rsidRPr="00A44ECD">
        <w:rPr>
          <w:rFonts w:ascii="Sakkal Majalla" w:hAnsi="Sakkal Majalla" w:cs="Sakkal Majalla"/>
          <w:sz w:val="32"/>
          <w:szCs w:val="32"/>
          <w:rtl/>
        </w:rPr>
        <w:t xml:space="preserve"> </w:t>
      </w:r>
      <w:r w:rsidRPr="00A44ECD">
        <w:rPr>
          <w:rFonts w:ascii="Sakkal Majalla" w:hAnsi="Sakkal Majalla" w:cs="Sakkal Majalla" w:hint="cs"/>
          <w:sz w:val="32"/>
          <w:szCs w:val="32"/>
          <w:rtl/>
        </w:rPr>
        <w:t xml:space="preserve">التي </w:t>
      </w:r>
      <w:r w:rsidR="009F5510" w:rsidRPr="00A44ECD">
        <w:rPr>
          <w:rFonts w:ascii="Sakkal Majalla" w:hAnsi="Sakkal Majalla" w:cs="Sakkal Majalla"/>
          <w:sz w:val="32"/>
          <w:szCs w:val="32"/>
          <w:rtl/>
        </w:rPr>
        <w:t>تُستخدم</w:t>
      </w:r>
      <w:r w:rsidR="009F5510" w:rsidRPr="00A44ECD">
        <w:rPr>
          <w:rFonts w:ascii="Sakkal Majalla" w:hAnsi="Sakkal Majalla" w:cs="Sakkal Majalla"/>
          <w:sz w:val="32"/>
          <w:szCs w:val="32"/>
        </w:rPr>
        <w:t>:</w:t>
      </w:r>
    </w:p>
    <w:p w14:paraId="1FA5F29D" w14:textId="3C592ACE" w:rsidR="00AC608B" w:rsidRPr="00AC608B" w:rsidRDefault="00AC608B" w:rsidP="00AC608B">
      <w:pPr>
        <w:spacing w:line="276" w:lineRule="auto"/>
        <w:jc w:val="center"/>
        <w:rPr>
          <w:rFonts w:ascii="Sakkal Majalla" w:hAnsi="Sakkal Majalla" w:cs="Sakkal Majalla"/>
          <w:b/>
          <w:bCs/>
          <w:sz w:val="22"/>
          <w:szCs w:val="22"/>
          <w:rtl/>
        </w:rPr>
      </w:pPr>
      <w:r w:rsidRPr="00AC608B">
        <w:rPr>
          <w:rFonts w:ascii="Sakkal Majalla" w:hAnsi="Sakkal Majalla" w:cs="Sakkal Majalla" w:hint="cs"/>
          <w:b/>
          <w:bCs/>
          <w:sz w:val="22"/>
          <w:szCs w:val="22"/>
          <w:rtl/>
        </w:rPr>
        <w:t>4</w:t>
      </w:r>
    </w:p>
    <w:p w14:paraId="0BFE9A22" w14:textId="715687D5" w:rsidR="009F5510" w:rsidRPr="00D81DFF" w:rsidRDefault="009F5510" w:rsidP="00A44ECD">
      <w:pPr>
        <w:spacing w:line="276" w:lineRule="auto"/>
        <w:jc w:val="both"/>
        <w:rPr>
          <w:rFonts w:ascii="Sakkal Majalla" w:hAnsi="Sakkal Majalla" w:cs="Sakkal Majalla"/>
          <w:b/>
          <w:bCs/>
          <w:sz w:val="32"/>
          <w:szCs w:val="32"/>
        </w:rPr>
      </w:pPr>
      <w:r w:rsidRPr="00D81DFF">
        <w:rPr>
          <w:rFonts w:ascii="Sakkal Majalla" w:hAnsi="Sakkal Majalla" w:cs="Sakkal Majalla"/>
          <w:b/>
          <w:bCs/>
          <w:sz w:val="32"/>
          <w:szCs w:val="32"/>
          <w:rtl/>
        </w:rPr>
        <w:lastRenderedPageBreak/>
        <w:t>أولاً: في الكتب المقيدة</w:t>
      </w:r>
    </w:p>
    <w:p w14:paraId="416BB2F7" w14:textId="77777777" w:rsidR="009F5510" w:rsidRPr="00D81DFF" w:rsidRDefault="009F5510">
      <w:pPr>
        <w:pStyle w:val="a6"/>
        <w:numPr>
          <w:ilvl w:val="0"/>
          <w:numId w:val="7"/>
        </w:numPr>
        <w:spacing w:line="276" w:lineRule="auto"/>
        <w:jc w:val="both"/>
        <w:rPr>
          <w:rFonts w:ascii="Sakkal Majalla" w:hAnsi="Sakkal Majalla" w:cs="Sakkal Majalla"/>
          <w:sz w:val="32"/>
          <w:szCs w:val="32"/>
        </w:rPr>
      </w:pPr>
      <w:r w:rsidRPr="00D81DFF">
        <w:rPr>
          <w:rFonts w:ascii="Sakkal Majalla" w:hAnsi="Sakkal Majalla" w:cs="Sakkal Majalla"/>
          <w:sz w:val="32"/>
          <w:szCs w:val="32"/>
          <w:rtl/>
        </w:rPr>
        <w:t>التحيّز</w:t>
      </w:r>
      <w:r w:rsidRPr="00D81DFF">
        <w:rPr>
          <w:rFonts w:ascii="Sakkal Majalla" w:hAnsi="Sakkal Majalla" w:cs="Sakkal Majalla"/>
          <w:sz w:val="32"/>
          <w:szCs w:val="32"/>
        </w:rPr>
        <w:t xml:space="preserve">: </w:t>
      </w:r>
      <w:r w:rsidRPr="00D81DFF">
        <w:rPr>
          <w:rFonts w:ascii="Sakkal Majalla" w:hAnsi="Sakkal Majalla" w:cs="Sakkal Majalla"/>
          <w:sz w:val="32"/>
          <w:szCs w:val="32"/>
          <w:rtl/>
        </w:rPr>
        <w:t>قد يُكتفى بوضع تنويه أو تقييد الفئة العمرية/الأكاديمية. ويُسمح بتداول الكتاب كنموذج للفكر الأحادي، لكنه لا يُعتمد كمصدر منهجي</w:t>
      </w:r>
      <w:r w:rsidRPr="00D81DFF">
        <w:rPr>
          <w:rFonts w:ascii="Sakkal Majalla" w:hAnsi="Sakkal Majalla" w:cs="Sakkal Majalla"/>
          <w:sz w:val="32"/>
          <w:szCs w:val="32"/>
        </w:rPr>
        <w:t>.</w:t>
      </w:r>
    </w:p>
    <w:p w14:paraId="5BBD7270" w14:textId="77777777" w:rsidR="009F5510" w:rsidRPr="00D81DFF" w:rsidRDefault="009F5510">
      <w:pPr>
        <w:pStyle w:val="a6"/>
        <w:numPr>
          <w:ilvl w:val="0"/>
          <w:numId w:val="7"/>
        </w:numPr>
        <w:spacing w:line="276" w:lineRule="auto"/>
        <w:jc w:val="both"/>
        <w:rPr>
          <w:rFonts w:ascii="Sakkal Majalla" w:hAnsi="Sakkal Majalla" w:cs="Sakkal Majalla"/>
          <w:sz w:val="32"/>
          <w:szCs w:val="32"/>
        </w:rPr>
      </w:pPr>
      <w:r w:rsidRPr="00D81DFF">
        <w:rPr>
          <w:rFonts w:ascii="Sakkal Majalla" w:hAnsi="Sakkal Majalla" w:cs="Sakkal Majalla"/>
          <w:sz w:val="32"/>
          <w:szCs w:val="32"/>
          <w:rtl/>
        </w:rPr>
        <w:t>التشويه</w:t>
      </w:r>
      <w:r w:rsidRPr="00D81DFF">
        <w:rPr>
          <w:rFonts w:ascii="Sakkal Majalla" w:hAnsi="Sakkal Majalla" w:cs="Sakkal Majalla"/>
          <w:sz w:val="32"/>
          <w:szCs w:val="32"/>
        </w:rPr>
        <w:t xml:space="preserve">: </w:t>
      </w:r>
      <w:r w:rsidRPr="00D81DFF">
        <w:rPr>
          <w:rFonts w:ascii="Sakkal Majalla" w:hAnsi="Sakkal Majalla" w:cs="Sakkal Majalla"/>
          <w:sz w:val="32"/>
          <w:szCs w:val="32"/>
          <w:rtl/>
        </w:rPr>
        <w:t>يُقيد الكتاب فورًا إذا احتوى على أخطاء تاريخية أو علمية ناتجة عن ضعف التوثيق، ويُطلب من الناشر تصحيحها في الطبعات اللاحقة</w:t>
      </w:r>
      <w:r w:rsidRPr="00D81DFF">
        <w:rPr>
          <w:rFonts w:ascii="Sakkal Majalla" w:hAnsi="Sakkal Majalla" w:cs="Sakkal Majalla"/>
          <w:sz w:val="32"/>
          <w:szCs w:val="32"/>
        </w:rPr>
        <w:t>.</w:t>
      </w:r>
    </w:p>
    <w:p w14:paraId="0DDC222F" w14:textId="77777777" w:rsidR="009F5510" w:rsidRPr="00D81DFF" w:rsidRDefault="009F5510" w:rsidP="00A44ECD">
      <w:pPr>
        <w:spacing w:line="276" w:lineRule="auto"/>
        <w:jc w:val="both"/>
        <w:rPr>
          <w:rFonts w:ascii="Sakkal Majalla" w:hAnsi="Sakkal Majalla" w:cs="Sakkal Majalla"/>
          <w:b/>
          <w:bCs/>
          <w:sz w:val="32"/>
          <w:szCs w:val="32"/>
        </w:rPr>
      </w:pPr>
      <w:r w:rsidRPr="00D81DFF">
        <w:rPr>
          <w:rFonts w:ascii="Sakkal Majalla" w:hAnsi="Sakkal Majalla" w:cs="Sakkal Majalla"/>
          <w:b/>
          <w:bCs/>
          <w:sz w:val="32"/>
          <w:szCs w:val="32"/>
          <w:rtl/>
        </w:rPr>
        <w:t>ثانيًا: في الكتب الممنوعة</w:t>
      </w:r>
    </w:p>
    <w:p w14:paraId="51182357" w14:textId="77777777" w:rsidR="009F5510" w:rsidRPr="00D81DFF" w:rsidRDefault="009F5510">
      <w:pPr>
        <w:pStyle w:val="a6"/>
        <w:numPr>
          <w:ilvl w:val="0"/>
          <w:numId w:val="8"/>
        </w:numPr>
        <w:spacing w:line="276" w:lineRule="auto"/>
        <w:ind w:left="720"/>
        <w:jc w:val="both"/>
        <w:rPr>
          <w:rFonts w:ascii="Sakkal Majalla" w:hAnsi="Sakkal Majalla" w:cs="Sakkal Majalla"/>
          <w:sz w:val="32"/>
          <w:szCs w:val="32"/>
        </w:rPr>
      </w:pPr>
      <w:r w:rsidRPr="00D81DFF">
        <w:rPr>
          <w:rFonts w:ascii="Sakkal Majalla" w:hAnsi="Sakkal Majalla" w:cs="Sakkal Majalla"/>
          <w:sz w:val="32"/>
          <w:szCs w:val="32"/>
          <w:rtl/>
        </w:rPr>
        <w:t>التحيّز</w:t>
      </w:r>
      <w:r w:rsidRPr="00D81DFF">
        <w:rPr>
          <w:rFonts w:ascii="Sakkal Majalla" w:hAnsi="Sakkal Majalla" w:cs="Sakkal Majalla"/>
          <w:sz w:val="32"/>
          <w:szCs w:val="32"/>
        </w:rPr>
        <w:t xml:space="preserve">: </w:t>
      </w:r>
      <w:r w:rsidRPr="00D81DFF">
        <w:rPr>
          <w:rFonts w:ascii="Sakkal Majalla" w:hAnsi="Sakkal Majalla" w:cs="Sakkal Majalla"/>
          <w:sz w:val="32"/>
          <w:szCs w:val="32"/>
          <w:rtl/>
        </w:rPr>
        <w:t>يصل إلى المنع إذا تحوّل إلى خطاب كراهية أو تحريض صريح ضد فئة معينة، مما يجعله خارج نطاق حرية التعبير وداخل نطاق الضرر المجتمعي</w:t>
      </w:r>
      <w:r w:rsidRPr="00D81DFF">
        <w:rPr>
          <w:rFonts w:ascii="Sakkal Majalla" w:hAnsi="Sakkal Majalla" w:cs="Sakkal Majalla"/>
          <w:sz w:val="32"/>
          <w:szCs w:val="32"/>
        </w:rPr>
        <w:t>.</w:t>
      </w:r>
    </w:p>
    <w:p w14:paraId="74228AFE" w14:textId="084AEA80" w:rsidR="00BA37B0" w:rsidRPr="00BA37B0" w:rsidRDefault="009F5510">
      <w:pPr>
        <w:pStyle w:val="a6"/>
        <w:numPr>
          <w:ilvl w:val="0"/>
          <w:numId w:val="8"/>
        </w:numPr>
        <w:spacing w:line="276" w:lineRule="auto"/>
        <w:ind w:left="720"/>
        <w:jc w:val="both"/>
        <w:rPr>
          <w:rFonts w:ascii="Sakkal Majalla" w:hAnsi="Sakkal Majalla" w:cs="Sakkal Majalla"/>
          <w:sz w:val="32"/>
          <w:szCs w:val="32"/>
        </w:rPr>
      </w:pPr>
      <w:r w:rsidRPr="00D81DFF">
        <w:rPr>
          <w:rFonts w:ascii="Sakkal Majalla" w:hAnsi="Sakkal Majalla" w:cs="Sakkal Majalla"/>
          <w:sz w:val="32"/>
          <w:szCs w:val="32"/>
          <w:rtl/>
        </w:rPr>
        <w:t>التشويه</w:t>
      </w:r>
      <w:r w:rsidRPr="00D81DFF">
        <w:rPr>
          <w:rFonts w:ascii="Sakkal Majalla" w:hAnsi="Sakkal Majalla" w:cs="Sakkal Majalla"/>
          <w:sz w:val="32"/>
          <w:szCs w:val="32"/>
        </w:rPr>
        <w:t xml:space="preserve">: </w:t>
      </w:r>
      <w:r w:rsidRPr="00D81DFF">
        <w:rPr>
          <w:rFonts w:ascii="Sakkal Majalla" w:hAnsi="Sakkal Majalla" w:cs="Sakkal Majalla"/>
          <w:sz w:val="32"/>
          <w:szCs w:val="32"/>
          <w:rtl/>
        </w:rPr>
        <w:t>يُمنع الكتاب تمامًا إذا ثبت وجود انتحال أو تزييف صريح للبيانات، حيث تسقط عنه الجودة العلمية ويُعد عملاً غير علمي لا يجوز اقتناؤه في قواعد البيانات الرسمية</w:t>
      </w:r>
      <w:r w:rsidRPr="00D81DFF">
        <w:rPr>
          <w:rFonts w:ascii="Sakkal Majalla" w:hAnsi="Sakkal Majalla" w:cs="Sakkal Majalla"/>
          <w:sz w:val="32"/>
          <w:szCs w:val="32"/>
        </w:rPr>
        <w:t>.</w:t>
      </w:r>
    </w:p>
    <w:p w14:paraId="0FDB0D45" w14:textId="77777777" w:rsidR="00A44ECD" w:rsidRPr="00A44ECD" w:rsidRDefault="00D81DFF">
      <w:pPr>
        <w:pStyle w:val="a6"/>
        <w:numPr>
          <w:ilvl w:val="0"/>
          <w:numId w:val="2"/>
        </w:numPr>
        <w:spacing w:before="240" w:after="160" w:line="259" w:lineRule="auto"/>
        <w:rPr>
          <w:rFonts w:ascii="Arial" w:hAnsi="Arial" w:cs="Arial"/>
          <w:color w:val="0A0A0A"/>
          <w:sz w:val="28"/>
          <w:szCs w:val="28"/>
        </w:rPr>
      </w:pPr>
      <w:r w:rsidRPr="00A44ECD">
        <w:rPr>
          <w:rFonts w:ascii="Sakkal Majalla" w:hAnsi="Sakkal Majalla" w:cs="Sakkal Majalla"/>
          <w:b/>
          <w:bCs/>
          <w:sz w:val="32"/>
          <w:szCs w:val="32"/>
          <w:rtl/>
        </w:rPr>
        <w:t>المواد التي تمثل جماعات منحرفة أو ممنوعة في الدولة</w:t>
      </w:r>
    </w:p>
    <w:p w14:paraId="009F2680" w14:textId="4177112F" w:rsidR="00DB4955" w:rsidRPr="00A44ECD" w:rsidRDefault="00D81DFF" w:rsidP="00A44ECD">
      <w:pPr>
        <w:spacing w:after="160" w:line="259" w:lineRule="auto"/>
        <w:jc w:val="both"/>
        <w:rPr>
          <w:rFonts w:ascii="Arial" w:hAnsi="Arial" w:cs="Arial"/>
          <w:color w:val="0A0A0A"/>
          <w:sz w:val="28"/>
          <w:szCs w:val="28"/>
          <w:rtl/>
        </w:rPr>
      </w:pPr>
      <w:r w:rsidRPr="00A44ECD">
        <w:rPr>
          <w:rFonts w:ascii="Sakkal Majalla" w:hAnsi="Sakkal Majalla" w:cs="Sakkal Majalla"/>
          <w:sz w:val="32"/>
          <w:szCs w:val="32"/>
          <w:rtl/>
        </w:rPr>
        <w:t xml:space="preserve"> </w:t>
      </w:r>
      <w:r w:rsidRPr="00A44ECD">
        <w:rPr>
          <w:rFonts w:ascii="Sakkal Majalla" w:hAnsi="Sakkal Majalla" w:cs="Sakkal Majalla" w:hint="cs"/>
          <w:sz w:val="32"/>
          <w:szCs w:val="32"/>
          <w:rtl/>
        </w:rPr>
        <w:t xml:space="preserve">يُقصد به </w:t>
      </w:r>
      <w:r w:rsidRPr="00A44ECD">
        <w:rPr>
          <w:rFonts w:ascii="Sakkal Majalla" w:hAnsi="Sakkal Majalla" w:cs="Sakkal Majalla"/>
          <w:sz w:val="32"/>
          <w:szCs w:val="32"/>
          <w:rtl/>
        </w:rPr>
        <w:t>المواد التي تعرض آراء أو أفكار الجماعات أو القيادات الممنوعة في الدولة، أو تلك التي تعادي الدولة أو تهدد أمنها ووحدتها الوطنية. ويُعتمد في تقييم هذه المواد على نتيجة المحتوى الظاهر — مثل تضمّنها لمغالطات أو ترويج مباشر لأفكار محظورة — دون اشتراط إثبات النية، بما يسهّل تطبيق المعيار ويقلّل الجدل الإجرائي</w:t>
      </w:r>
      <w:r w:rsidR="00813719" w:rsidRPr="00A44ECD">
        <w:rPr>
          <w:rFonts w:ascii="Sakkal Majalla" w:hAnsi="Sakkal Majalla" w:cs="Sakkal Majalla"/>
          <w:sz w:val="32"/>
          <w:szCs w:val="32"/>
        </w:rPr>
        <w:t xml:space="preserve"> </w:t>
      </w:r>
      <w:r w:rsidR="00813719" w:rsidRPr="00A44ECD">
        <w:rPr>
          <w:rFonts w:ascii="Sakkal Majalla" w:hAnsi="Sakkal Majalla" w:cs="Sakkal Majalla" w:hint="cs"/>
          <w:sz w:val="32"/>
          <w:szCs w:val="32"/>
          <w:rtl/>
        </w:rPr>
        <w:t>و</w:t>
      </w:r>
      <w:r w:rsidRPr="00A44ECD">
        <w:rPr>
          <w:rFonts w:ascii="Sakkal Majalla" w:hAnsi="Sakkal Majalla" w:cs="Sakkal Majalla"/>
          <w:sz w:val="32"/>
          <w:szCs w:val="32"/>
          <w:rtl/>
        </w:rPr>
        <w:t>تُستثنى من قرارات التقييد أو المنع المواد الأكاديمية التحليلية التي تتناول هذه الجماعات بأسلوب نقدي علمي، وتعتمد المنهج التحليلي المقارن، حتى وإن تناولت موضوعات مثيرة للجدل أو تبنّت وجهات نظر غير محايدة، شريطة التزامها بالمعايير التوثيقية، وتقديمها كأدوات لدراسة الظواهر ونقد الأفكار، لا كحقائق مطلقة أو مواد تحريضية</w:t>
      </w:r>
      <w:r w:rsidRPr="00A44ECD">
        <w:rPr>
          <w:rFonts w:ascii="Sakkal Majalla" w:hAnsi="Sakkal Majalla" w:cs="Sakkal Majalla"/>
          <w:sz w:val="32"/>
          <w:szCs w:val="32"/>
        </w:rPr>
        <w:t>.</w:t>
      </w:r>
      <w:r w:rsidR="00813719" w:rsidRPr="00A44ECD">
        <w:rPr>
          <w:rFonts w:ascii="Sakkal Majalla" w:hAnsi="Sakkal Majalla" w:cs="Sakkal Majalla" w:hint="cs"/>
          <w:sz w:val="32"/>
          <w:szCs w:val="32"/>
          <w:rtl/>
        </w:rPr>
        <w:t xml:space="preserve"> و</w:t>
      </w:r>
      <w:r w:rsidRPr="00A44ECD">
        <w:rPr>
          <w:rFonts w:ascii="Sakkal Majalla" w:hAnsi="Sakkal Majalla" w:cs="Sakkal Majalla"/>
          <w:sz w:val="32"/>
          <w:szCs w:val="32"/>
          <w:rtl/>
        </w:rPr>
        <w:t xml:space="preserve">بموجب هذا الاستثناء، ينتقل الكتاب من تصنيف </w:t>
      </w:r>
      <w:r w:rsidRPr="00A44ECD">
        <w:rPr>
          <w:rFonts w:ascii="Sakkal Majalla" w:hAnsi="Sakkal Majalla" w:cs="Sakkal Majalla"/>
          <w:sz w:val="32"/>
          <w:szCs w:val="32"/>
        </w:rPr>
        <w:t>"</w:t>
      </w:r>
      <w:r w:rsidRPr="00A44ECD">
        <w:rPr>
          <w:rFonts w:ascii="Sakkal Majalla" w:hAnsi="Sakkal Majalla" w:cs="Sakkal Majalla"/>
          <w:sz w:val="32"/>
          <w:szCs w:val="32"/>
          <w:rtl/>
        </w:rPr>
        <w:t>كتاب ممنوع</w:t>
      </w:r>
      <w:r w:rsidRPr="00A44ECD">
        <w:rPr>
          <w:rFonts w:ascii="Sakkal Majalla" w:hAnsi="Sakkal Majalla" w:cs="Sakkal Majalla"/>
          <w:sz w:val="32"/>
          <w:szCs w:val="32"/>
        </w:rPr>
        <w:t xml:space="preserve">" </w:t>
      </w:r>
      <w:r w:rsidRPr="00A44ECD">
        <w:rPr>
          <w:rFonts w:ascii="Sakkal Majalla" w:hAnsi="Sakkal Majalla" w:cs="Sakkal Majalla"/>
          <w:sz w:val="32"/>
          <w:szCs w:val="32"/>
          <w:rtl/>
        </w:rPr>
        <w:t xml:space="preserve">إلى </w:t>
      </w:r>
      <w:r w:rsidRPr="00A44ECD">
        <w:rPr>
          <w:rFonts w:ascii="Sakkal Majalla" w:hAnsi="Sakkal Majalla" w:cs="Sakkal Majalla"/>
          <w:sz w:val="32"/>
          <w:szCs w:val="32"/>
        </w:rPr>
        <w:t>"</w:t>
      </w:r>
      <w:r w:rsidRPr="00A44ECD">
        <w:rPr>
          <w:rFonts w:ascii="Sakkal Majalla" w:hAnsi="Sakkal Majalla" w:cs="Sakkal Majalla"/>
          <w:sz w:val="32"/>
          <w:szCs w:val="32"/>
          <w:rtl/>
        </w:rPr>
        <w:t>كتاب للاستخدام الأكاديمي المقيّد</w:t>
      </w:r>
      <w:r w:rsidRPr="00A44ECD">
        <w:rPr>
          <w:rFonts w:ascii="Sakkal Majalla" w:hAnsi="Sakkal Majalla" w:cs="Sakkal Majalla"/>
          <w:sz w:val="32"/>
          <w:szCs w:val="32"/>
        </w:rPr>
        <w:t xml:space="preserve"> (Use Only)"</w:t>
      </w:r>
      <w:r w:rsidRPr="00A44ECD">
        <w:rPr>
          <w:rFonts w:ascii="Sakkal Majalla" w:hAnsi="Sakkal Majalla" w:cs="Sakkal Majalla"/>
          <w:sz w:val="32"/>
          <w:szCs w:val="32"/>
          <w:rtl/>
        </w:rPr>
        <w:t>، حيث يُرفع عنه حظر التداول داخل أسوار الجامعة، ويُسمح للباحثين باقتباسه ومناقشته ضمن السياق العلمي، مع إخضاعه لضوابط الوصول المقيد لضمان الاستخدام البحثي الرصين دون تحويله إلى مادة دعائية أو ترويجية</w:t>
      </w:r>
      <w:r w:rsidRPr="00A44ECD">
        <w:rPr>
          <w:rFonts w:ascii="Sakkal Majalla" w:hAnsi="Sakkal Majalla" w:cs="Sakkal Majalla"/>
          <w:sz w:val="32"/>
          <w:szCs w:val="32"/>
        </w:rPr>
        <w:t>.</w:t>
      </w:r>
    </w:p>
    <w:p w14:paraId="0664D280" w14:textId="37C321CA" w:rsidR="00A44ECD" w:rsidRPr="00A44ECD" w:rsidRDefault="00C1414C">
      <w:pPr>
        <w:pStyle w:val="a6"/>
        <w:numPr>
          <w:ilvl w:val="0"/>
          <w:numId w:val="2"/>
        </w:numPr>
        <w:spacing w:line="276" w:lineRule="auto"/>
        <w:jc w:val="both"/>
        <w:rPr>
          <w:rFonts w:ascii="Sakkal Majalla" w:hAnsi="Sakkal Majalla" w:cs="Sakkal Majalla"/>
          <w:sz w:val="32"/>
          <w:szCs w:val="32"/>
        </w:rPr>
      </w:pPr>
      <w:r w:rsidRPr="00A44ECD">
        <w:rPr>
          <w:rFonts w:ascii="Sakkal Majalla" w:hAnsi="Sakkal Majalla" w:cs="Sakkal Majalla"/>
          <w:b/>
          <w:bCs/>
          <w:sz w:val="32"/>
          <w:szCs w:val="32"/>
        </w:rPr>
        <w:t xml:space="preserve"> </w:t>
      </w:r>
      <w:r w:rsidRPr="00A44ECD">
        <w:rPr>
          <w:rFonts w:ascii="Sakkal Majalla" w:hAnsi="Sakkal Majalla" w:cs="Sakkal Majalla"/>
          <w:b/>
          <w:bCs/>
          <w:sz w:val="32"/>
          <w:szCs w:val="32"/>
          <w:rtl/>
        </w:rPr>
        <w:t>العنصرية أو التمييز</w:t>
      </w:r>
    </w:p>
    <w:p w14:paraId="73D40007" w14:textId="293BFA08" w:rsidR="00813719" w:rsidRDefault="00A44ECD" w:rsidP="00A44ECD">
      <w:pPr>
        <w:spacing w:line="276" w:lineRule="auto"/>
        <w:jc w:val="both"/>
        <w:rPr>
          <w:rFonts w:ascii="Sakkal Majalla" w:hAnsi="Sakkal Majalla" w:cs="Sakkal Majalla"/>
          <w:sz w:val="32"/>
          <w:szCs w:val="32"/>
          <w:rtl/>
        </w:rPr>
      </w:pPr>
      <w:r w:rsidRPr="00A44ECD">
        <w:rPr>
          <w:rFonts w:ascii="Sakkal Majalla" w:hAnsi="Sakkal Majalla" w:cs="Sakkal Majalla" w:hint="cs"/>
          <w:sz w:val="32"/>
          <w:szCs w:val="32"/>
          <w:rtl/>
        </w:rPr>
        <w:t>يُقصد به</w:t>
      </w:r>
      <w:r w:rsidR="00C1414C" w:rsidRPr="002065D2">
        <w:rPr>
          <w:rFonts w:ascii="Sakkal Majalla" w:hAnsi="Sakkal Majalla" w:cs="Sakkal Majalla"/>
          <w:sz w:val="32"/>
          <w:szCs w:val="32"/>
          <w:rtl/>
        </w:rPr>
        <w:t xml:space="preserve"> المواد التي تروج بوضوح للتمييز العنصري أو الجنسي أو الديني دون سياق بحثي أو نقدي</w:t>
      </w:r>
      <w:r w:rsidR="002065D2">
        <w:rPr>
          <w:rFonts w:ascii="Sakkal Majalla" w:hAnsi="Sakkal Majalla" w:cs="Sakkal Majalla" w:hint="cs"/>
          <w:sz w:val="32"/>
          <w:szCs w:val="32"/>
          <w:rtl/>
        </w:rPr>
        <w:t xml:space="preserve"> </w:t>
      </w:r>
      <w:r w:rsidR="00C1414C" w:rsidRPr="002065D2">
        <w:rPr>
          <w:rFonts w:ascii="Sakkal Majalla" w:hAnsi="Sakkal Majalla" w:cs="Sakkal Majalla"/>
          <w:sz w:val="32"/>
          <w:szCs w:val="32"/>
          <w:rtl/>
        </w:rPr>
        <w:t xml:space="preserve">أكاديمي </w:t>
      </w:r>
      <w:r w:rsidR="00AC608B" w:rsidRPr="002065D2">
        <w:rPr>
          <w:rFonts w:ascii="Sakkal Majalla" w:hAnsi="Sakkal Majalla" w:cs="Sakkal Majalla" w:hint="cs"/>
          <w:sz w:val="32"/>
          <w:szCs w:val="32"/>
          <w:rtl/>
        </w:rPr>
        <w:t>واضح</w:t>
      </w:r>
      <w:r w:rsidR="00AC608B" w:rsidRPr="002065D2">
        <w:rPr>
          <w:rFonts w:ascii="Sakkal Majalla" w:hAnsi="Sakkal Majalla" w:cs="Sakkal Majalla"/>
          <w:sz w:val="32"/>
          <w:szCs w:val="32"/>
        </w:rPr>
        <w:t>.</w:t>
      </w:r>
    </w:p>
    <w:p w14:paraId="32E314FE" w14:textId="4CA9123D" w:rsidR="00AC608B" w:rsidRPr="00AC608B" w:rsidRDefault="00AC608B" w:rsidP="00AC608B">
      <w:pPr>
        <w:spacing w:line="276" w:lineRule="auto"/>
        <w:jc w:val="center"/>
        <w:rPr>
          <w:rFonts w:ascii="Sakkal Majalla" w:hAnsi="Sakkal Majalla" w:cs="Sakkal Majalla"/>
          <w:sz w:val="20"/>
          <w:szCs w:val="20"/>
          <w:rtl/>
        </w:rPr>
      </w:pPr>
      <w:r w:rsidRPr="00AC608B">
        <w:rPr>
          <w:rFonts w:ascii="Sakkal Majalla" w:hAnsi="Sakkal Majalla" w:cs="Sakkal Majalla" w:hint="cs"/>
          <w:sz w:val="20"/>
          <w:szCs w:val="20"/>
          <w:rtl/>
        </w:rPr>
        <w:t>5</w:t>
      </w:r>
    </w:p>
    <w:p w14:paraId="094C52C7" w14:textId="6F6504F8" w:rsidR="00C1414C" w:rsidRPr="00A44ECD" w:rsidRDefault="00813719" w:rsidP="00A44ECD">
      <w:pPr>
        <w:spacing w:before="240" w:after="240"/>
        <w:rPr>
          <w:rFonts w:asciiTheme="majorBidi" w:hAnsiTheme="majorBidi" w:cs="PT Bold Heading"/>
          <w:color w:val="336600"/>
          <w:sz w:val="32"/>
          <w:szCs w:val="32"/>
          <w:rtl/>
        </w:rPr>
      </w:pPr>
      <w:r w:rsidRPr="00A44ECD">
        <w:rPr>
          <w:rFonts w:asciiTheme="majorBidi" w:hAnsiTheme="majorBidi" w:cs="PT Bold Heading" w:hint="cs"/>
          <w:color w:val="336600"/>
          <w:sz w:val="32"/>
          <w:szCs w:val="32"/>
          <w:rtl/>
        </w:rPr>
        <w:lastRenderedPageBreak/>
        <w:t>ثانيً</w:t>
      </w:r>
      <w:r w:rsidR="00DB4955" w:rsidRPr="00A44ECD">
        <w:rPr>
          <w:rFonts w:asciiTheme="majorBidi" w:hAnsiTheme="majorBidi" w:cs="PT Bold Heading" w:hint="cs"/>
          <w:color w:val="336600"/>
          <w:sz w:val="32"/>
          <w:szCs w:val="32"/>
          <w:rtl/>
        </w:rPr>
        <w:t>ا</w:t>
      </w:r>
      <w:r w:rsidRPr="00A44ECD">
        <w:rPr>
          <w:rFonts w:asciiTheme="majorBidi" w:hAnsiTheme="majorBidi" w:cs="PT Bold Heading" w:hint="cs"/>
          <w:color w:val="336600"/>
          <w:sz w:val="32"/>
          <w:szCs w:val="32"/>
          <w:rtl/>
        </w:rPr>
        <w:t xml:space="preserve">: </w:t>
      </w:r>
      <w:r w:rsidR="00C1414C" w:rsidRPr="00A44ECD">
        <w:rPr>
          <w:rFonts w:asciiTheme="majorBidi" w:hAnsiTheme="majorBidi" w:cs="PT Bold Heading"/>
          <w:color w:val="336600"/>
          <w:sz w:val="32"/>
          <w:szCs w:val="32"/>
          <w:rtl/>
        </w:rPr>
        <w:t>إجراءات التعامل مع المواد</w:t>
      </w:r>
    </w:p>
    <w:p w14:paraId="700352B4" w14:textId="7573C7CE" w:rsidR="007148FD" w:rsidRPr="007148FD" w:rsidRDefault="007148FD">
      <w:pPr>
        <w:pStyle w:val="a6"/>
        <w:numPr>
          <w:ilvl w:val="0"/>
          <w:numId w:val="11"/>
        </w:numPr>
        <w:spacing w:line="276" w:lineRule="auto"/>
        <w:jc w:val="both"/>
        <w:rPr>
          <w:rFonts w:ascii="Sakkal Majalla" w:hAnsi="Sakkal Majalla" w:cs="Sakkal Majalla"/>
          <w:b/>
          <w:bCs/>
          <w:sz w:val="32"/>
          <w:szCs w:val="32"/>
        </w:rPr>
      </w:pPr>
      <w:r w:rsidRPr="007148FD">
        <w:rPr>
          <w:rFonts w:ascii="Sakkal Majalla" w:hAnsi="Sakkal Majalla" w:cs="Sakkal Majalla" w:hint="cs"/>
          <w:b/>
          <w:bCs/>
          <w:sz w:val="32"/>
          <w:szCs w:val="32"/>
          <w:rtl/>
        </w:rPr>
        <w:t>الرصد والتقييم</w:t>
      </w:r>
    </w:p>
    <w:p w14:paraId="16BDE25B" w14:textId="10A083CE" w:rsidR="00813719" w:rsidRPr="00A44ECD" w:rsidRDefault="00813719">
      <w:pPr>
        <w:pStyle w:val="a6"/>
        <w:numPr>
          <w:ilvl w:val="0"/>
          <w:numId w:val="9"/>
        </w:numPr>
        <w:spacing w:line="276" w:lineRule="auto"/>
        <w:jc w:val="both"/>
        <w:rPr>
          <w:rFonts w:ascii="Sakkal Majalla" w:hAnsi="Sakkal Majalla" w:cs="Sakkal Majalla"/>
          <w:sz w:val="32"/>
          <w:szCs w:val="32"/>
        </w:rPr>
      </w:pPr>
      <w:r w:rsidRPr="00A44ECD">
        <w:rPr>
          <w:rFonts w:ascii="Sakkal Majalla" w:hAnsi="Sakkal Majalla" w:cs="Sakkal Majalla"/>
          <w:b/>
          <w:bCs/>
          <w:sz w:val="32"/>
          <w:szCs w:val="32"/>
          <w:rtl/>
        </w:rPr>
        <w:t xml:space="preserve">المسح والمتابعة الدورية: </w:t>
      </w:r>
      <w:r w:rsidRPr="00A44ECD">
        <w:rPr>
          <w:rFonts w:ascii="Sakkal Majalla" w:hAnsi="Sakkal Majalla" w:cs="Sakkal Majalla" w:hint="cs"/>
          <w:sz w:val="32"/>
          <w:szCs w:val="32"/>
          <w:rtl/>
        </w:rPr>
        <w:t xml:space="preserve">يتم </w:t>
      </w:r>
      <w:r w:rsidRPr="00A44ECD">
        <w:rPr>
          <w:rFonts w:ascii="Sakkal Majalla" w:hAnsi="Sakkal Majalla" w:cs="Sakkal Majalla"/>
          <w:sz w:val="32"/>
          <w:szCs w:val="32"/>
          <w:rtl/>
        </w:rPr>
        <w:t xml:space="preserve">إجراء مسح دوري لمجموعات المكتبة للتحقق من امتثالها لبنود هذه السياسة وضمان توافقها مع المعايير الأكاديمية والتنظيمية المعتمدة. ويتم تنفيذ المسح وفق دورية زمنية </w:t>
      </w:r>
      <w:r w:rsidR="00AC608B" w:rsidRPr="00A44ECD">
        <w:rPr>
          <w:rFonts w:ascii="Sakkal Majalla" w:hAnsi="Sakkal Majalla" w:cs="Sakkal Majalla" w:hint="cs"/>
          <w:sz w:val="32"/>
          <w:szCs w:val="32"/>
          <w:rtl/>
        </w:rPr>
        <w:t>محددة،</w:t>
      </w:r>
      <w:r w:rsidRPr="00A44ECD">
        <w:rPr>
          <w:rFonts w:ascii="Sakkal Majalla" w:hAnsi="Sakkal Majalla" w:cs="Sakkal Majalla"/>
          <w:sz w:val="32"/>
          <w:szCs w:val="32"/>
          <w:rtl/>
        </w:rPr>
        <w:t xml:space="preserve"> وذلك على النحو الآتي</w:t>
      </w:r>
      <w:r w:rsidRPr="00A44ECD">
        <w:rPr>
          <w:rFonts w:ascii="Sakkal Majalla" w:hAnsi="Sakkal Majalla" w:cs="Sakkal Majalla"/>
          <w:sz w:val="32"/>
          <w:szCs w:val="32"/>
        </w:rPr>
        <w:t>:</w:t>
      </w:r>
    </w:p>
    <w:p w14:paraId="0DA184D8" w14:textId="77777777" w:rsidR="00813719" w:rsidRPr="00813719" w:rsidRDefault="00813719">
      <w:pPr>
        <w:pStyle w:val="a6"/>
        <w:numPr>
          <w:ilvl w:val="0"/>
          <w:numId w:val="3"/>
        </w:numPr>
        <w:spacing w:line="276" w:lineRule="auto"/>
        <w:jc w:val="both"/>
        <w:rPr>
          <w:rFonts w:ascii="Sakkal Majalla" w:hAnsi="Sakkal Majalla" w:cs="Sakkal Majalla"/>
          <w:sz w:val="32"/>
          <w:szCs w:val="32"/>
        </w:rPr>
      </w:pPr>
      <w:r w:rsidRPr="00813719">
        <w:rPr>
          <w:rFonts w:ascii="Sakkal Majalla" w:hAnsi="Sakkal Majalla" w:cs="Sakkal Majalla"/>
          <w:sz w:val="32"/>
          <w:szCs w:val="32"/>
          <w:rtl/>
        </w:rPr>
        <w:t>المجموعات الحالية</w:t>
      </w:r>
      <w:r w:rsidRPr="00813719">
        <w:rPr>
          <w:rFonts w:ascii="Sakkal Majalla" w:hAnsi="Sakkal Majalla" w:cs="Sakkal Majalla"/>
          <w:sz w:val="32"/>
          <w:szCs w:val="32"/>
        </w:rPr>
        <w:t xml:space="preserve">: </w:t>
      </w:r>
      <w:r w:rsidRPr="00813719">
        <w:rPr>
          <w:rFonts w:ascii="Sakkal Majalla" w:hAnsi="Sakkal Majalla" w:cs="Sakkal Majalla"/>
          <w:sz w:val="32"/>
          <w:szCs w:val="32"/>
          <w:rtl/>
        </w:rPr>
        <w:t>يُجرى مسح شامل مرة واحدة سنويًا لتقييم حالة المواد، والتحقق من التزامها بالضوابط المحددة، وتحديث وضعها عند الحاجة</w:t>
      </w:r>
      <w:r w:rsidRPr="00813719">
        <w:rPr>
          <w:rFonts w:ascii="Sakkal Majalla" w:hAnsi="Sakkal Majalla" w:cs="Sakkal Majalla"/>
          <w:sz w:val="32"/>
          <w:szCs w:val="32"/>
        </w:rPr>
        <w:t>.</w:t>
      </w:r>
    </w:p>
    <w:p w14:paraId="136370B6" w14:textId="66DB3686" w:rsidR="00DB4955" w:rsidRDefault="00813719" w:rsidP="00AC608B">
      <w:pPr>
        <w:pStyle w:val="a6"/>
        <w:numPr>
          <w:ilvl w:val="0"/>
          <w:numId w:val="3"/>
        </w:numPr>
        <w:spacing w:line="276" w:lineRule="auto"/>
        <w:jc w:val="both"/>
        <w:rPr>
          <w:rFonts w:ascii="Sakkal Majalla" w:hAnsi="Sakkal Majalla" w:cs="Sakkal Majalla"/>
          <w:sz w:val="32"/>
          <w:szCs w:val="32"/>
        </w:rPr>
      </w:pPr>
      <w:r w:rsidRPr="00813719">
        <w:rPr>
          <w:rFonts w:ascii="Sakkal Majalla" w:hAnsi="Sakkal Majalla" w:cs="Sakkal Majalla"/>
          <w:sz w:val="32"/>
          <w:szCs w:val="32"/>
          <w:rtl/>
        </w:rPr>
        <w:t>المواد الجديدة والإهداءات</w:t>
      </w:r>
      <w:r w:rsidRPr="00813719">
        <w:rPr>
          <w:rFonts w:ascii="Sakkal Majalla" w:hAnsi="Sakkal Majalla" w:cs="Sakkal Majalla"/>
          <w:sz w:val="32"/>
          <w:szCs w:val="32"/>
        </w:rPr>
        <w:t xml:space="preserve">: </w:t>
      </w:r>
      <w:r w:rsidRPr="00813719">
        <w:rPr>
          <w:rFonts w:ascii="Sakkal Majalla" w:hAnsi="Sakkal Majalla" w:cs="Sakkal Majalla"/>
          <w:sz w:val="32"/>
          <w:szCs w:val="32"/>
          <w:rtl/>
        </w:rPr>
        <w:t>تُخضع للمراجعة الفورية عند الاستلام قبل إدراجها في المجموعات، لضمان توافقها مع معايير القبول وعدم مخالفتها لأي من بنود السياسة</w:t>
      </w:r>
      <w:r w:rsidRPr="00813719">
        <w:rPr>
          <w:rFonts w:ascii="Sakkal Majalla" w:hAnsi="Sakkal Majalla" w:cs="Sakkal Majalla"/>
          <w:sz w:val="32"/>
          <w:szCs w:val="32"/>
        </w:rPr>
        <w:t>.</w:t>
      </w:r>
    </w:p>
    <w:p w14:paraId="3FA5569D" w14:textId="77777777" w:rsidR="00AC608B" w:rsidRPr="00AC608B" w:rsidRDefault="00AC608B" w:rsidP="00AC608B">
      <w:pPr>
        <w:pStyle w:val="a6"/>
        <w:spacing w:line="276" w:lineRule="auto"/>
        <w:ind w:left="1080"/>
        <w:jc w:val="both"/>
        <w:rPr>
          <w:rFonts w:ascii="Sakkal Majalla" w:hAnsi="Sakkal Majalla" w:cs="Sakkal Majalla"/>
          <w:sz w:val="16"/>
          <w:szCs w:val="16"/>
          <w:rtl/>
        </w:rPr>
      </w:pPr>
    </w:p>
    <w:p w14:paraId="50A73B80" w14:textId="67C5FC1D" w:rsidR="00DF602D" w:rsidRPr="00A44ECD" w:rsidRDefault="00C1414C">
      <w:pPr>
        <w:pStyle w:val="a6"/>
        <w:numPr>
          <w:ilvl w:val="0"/>
          <w:numId w:val="9"/>
        </w:numPr>
        <w:spacing w:line="276" w:lineRule="auto"/>
        <w:jc w:val="both"/>
        <w:rPr>
          <w:rFonts w:ascii="Sakkal Majalla" w:hAnsi="Sakkal Majalla" w:cs="Sakkal Majalla"/>
          <w:sz w:val="32"/>
          <w:szCs w:val="32"/>
          <w:rtl/>
        </w:rPr>
      </w:pPr>
      <w:r w:rsidRPr="00A44ECD">
        <w:rPr>
          <w:rFonts w:ascii="Sakkal Majalla" w:hAnsi="Sakkal Majalla" w:cs="Sakkal Majalla"/>
          <w:b/>
          <w:bCs/>
          <w:sz w:val="32"/>
          <w:szCs w:val="32"/>
        </w:rPr>
        <w:t xml:space="preserve"> </w:t>
      </w:r>
      <w:r w:rsidRPr="00A44ECD">
        <w:rPr>
          <w:rFonts w:ascii="Sakkal Majalla" w:hAnsi="Sakkal Majalla" w:cs="Sakkal Majalla"/>
          <w:b/>
          <w:bCs/>
          <w:sz w:val="32"/>
          <w:szCs w:val="32"/>
          <w:rtl/>
        </w:rPr>
        <w:t>لجنة التقييم</w:t>
      </w:r>
      <w:r w:rsidRPr="00A44ECD">
        <w:rPr>
          <w:rFonts w:ascii="Sakkal Majalla" w:hAnsi="Sakkal Majalla" w:cs="Sakkal Majalla"/>
          <w:sz w:val="32"/>
          <w:szCs w:val="32"/>
          <w:rtl/>
        </w:rPr>
        <w:t>: يتم تشكيل لجنة دائمة للمكتبة أو لجنة فرعية لتقييم المجموعات، تضم ممثلين عن الإدارة القانونية</w:t>
      </w:r>
      <w:r w:rsidR="002065D2" w:rsidRPr="00A44ECD">
        <w:rPr>
          <w:rFonts w:ascii="Sakkal Majalla" w:hAnsi="Sakkal Majalla" w:cs="Sakkal Majalla" w:hint="cs"/>
          <w:sz w:val="32"/>
          <w:szCs w:val="32"/>
          <w:rtl/>
        </w:rPr>
        <w:t xml:space="preserve"> </w:t>
      </w:r>
      <w:r w:rsidRPr="00A44ECD">
        <w:rPr>
          <w:rFonts w:ascii="Sakkal Majalla" w:hAnsi="Sakkal Majalla" w:cs="Sakkal Majalla"/>
          <w:sz w:val="32"/>
          <w:szCs w:val="32"/>
          <w:rtl/>
        </w:rPr>
        <w:t>والأمن الفكري و</w:t>
      </w:r>
      <w:r w:rsidR="00C1003A" w:rsidRPr="00A44ECD">
        <w:rPr>
          <w:rFonts w:ascii="Sakkal Majalla" w:hAnsi="Sakkal Majalla" w:cs="Sakkal Majalla" w:hint="cs"/>
          <w:sz w:val="32"/>
          <w:szCs w:val="32"/>
          <w:rtl/>
        </w:rPr>
        <w:t xml:space="preserve">إدارة </w:t>
      </w:r>
      <w:r w:rsidR="00AC608B" w:rsidRPr="00A44ECD">
        <w:rPr>
          <w:rFonts w:ascii="Sakkal Majalla" w:hAnsi="Sakkal Majalla" w:cs="Sakkal Majalla" w:hint="cs"/>
          <w:sz w:val="32"/>
          <w:szCs w:val="32"/>
          <w:rtl/>
        </w:rPr>
        <w:t>المكتبة وأحد</w:t>
      </w:r>
      <w:r w:rsidR="00C1003A" w:rsidRPr="00A44ECD">
        <w:rPr>
          <w:rFonts w:ascii="Sakkal Majalla" w:hAnsi="Sakkal Majalla" w:cs="Sakkal Majalla" w:hint="cs"/>
          <w:sz w:val="32"/>
          <w:szCs w:val="32"/>
          <w:rtl/>
        </w:rPr>
        <w:t xml:space="preserve"> </w:t>
      </w:r>
      <w:r w:rsidR="00AC608B" w:rsidRPr="00A44ECD">
        <w:rPr>
          <w:rFonts w:ascii="Sakkal Majalla" w:hAnsi="Sakkal Majalla" w:cs="Sakkal Majalla" w:hint="cs"/>
          <w:sz w:val="32"/>
          <w:szCs w:val="32"/>
          <w:rtl/>
        </w:rPr>
        <w:t>ممثلي التخصصات</w:t>
      </w:r>
      <w:r w:rsidR="00C1003A" w:rsidRPr="00A44ECD">
        <w:rPr>
          <w:rFonts w:ascii="Sakkal Majalla" w:hAnsi="Sakkal Majalla" w:cs="Sakkal Majalla" w:hint="cs"/>
          <w:sz w:val="32"/>
          <w:szCs w:val="32"/>
          <w:rtl/>
        </w:rPr>
        <w:t xml:space="preserve"> </w:t>
      </w:r>
      <w:r w:rsidRPr="00A44ECD">
        <w:rPr>
          <w:rFonts w:ascii="Sakkal Majalla" w:hAnsi="Sakkal Majalla" w:cs="Sakkal Majalla"/>
          <w:sz w:val="32"/>
          <w:szCs w:val="32"/>
          <w:rtl/>
        </w:rPr>
        <w:t>الأكاديمية، لتقييم المواد المختلفة و عليها واتخاذ قرار بشأن منعها أو تقييدها</w:t>
      </w:r>
      <w:r w:rsidRPr="00A44ECD">
        <w:rPr>
          <w:rFonts w:ascii="Sakkal Majalla" w:hAnsi="Sakkal Majalla" w:cs="Sakkal Majalla"/>
          <w:sz w:val="32"/>
          <w:szCs w:val="32"/>
        </w:rPr>
        <w:t xml:space="preserve"> .</w:t>
      </w:r>
      <w:r w:rsidR="00A44ECD">
        <w:rPr>
          <w:rFonts w:ascii="Sakkal Majalla" w:hAnsi="Sakkal Majalla" w:cs="Sakkal Majalla" w:hint="cs"/>
          <w:sz w:val="32"/>
          <w:szCs w:val="32"/>
          <w:rtl/>
        </w:rPr>
        <w:t>، وتشمل اللجنة على:</w:t>
      </w:r>
    </w:p>
    <w:p w14:paraId="74AE6E15" w14:textId="77777777" w:rsidR="00992A2D" w:rsidRPr="00992A2D" w:rsidRDefault="00992A2D">
      <w:pPr>
        <w:pStyle w:val="a6"/>
        <w:numPr>
          <w:ilvl w:val="0"/>
          <w:numId w:val="10"/>
        </w:numPr>
        <w:jc w:val="both"/>
        <w:rPr>
          <w:rFonts w:ascii="Sakkal Majalla" w:hAnsi="Sakkal Majalla" w:cs="Sakkal Majalla"/>
          <w:sz w:val="32"/>
          <w:szCs w:val="32"/>
        </w:rPr>
      </w:pPr>
      <w:r w:rsidRPr="00992A2D">
        <w:rPr>
          <w:rFonts w:ascii="Sakkal Majalla" w:hAnsi="Sakkal Majalla" w:cs="Sakkal Majalla"/>
          <w:b/>
          <w:bCs/>
          <w:sz w:val="32"/>
          <w:szCs w:val="32"/>
          <w:rtl/>
        </w:rPr>
        <w:t>عضو قانوني</w:t>
      </w:r>
      <w:r w:rsidRPr="00992A2D">
        <w:rPr>
          <w:rFonts w:ascii="Sakkal Majalla" w:hAnsi="Sakkal Majalla" w:cs="Sakkal Majalla"/>
          <w:b/>
          <w:bCs/>
          <w:sz w:val="32"/>
          <w:szCs w:val="32"/>
        </w:rPr>
        <w:t>:</w:t>
      </w:r>
      <w:r w:rsidRPr="00992A2D">
        <w:rPr>
          <w:rFonts w:ascii="Sakkal Majalla" w:hAnsi="Sakkal Majalla" w:cs="Sakkal Majalla"/>
          <w:sz w:val="32"/>
          <w:szCs w:val="32"/>
        </w:rPr>
        <w:t xml:space="preserve"> </w:t>
      </w:r>
      <w:r w:rsidRPr="00992A2D">
        <w:rPr>
          <w:rFonts w:ascii="Sakkal Majalla" w:hAnsi="Sakkal Majalla" w:cs="Sakkal Majalla"/>
          <w:sz w:val="32"/>
          <w:szCs w:val="32"/>
          <w:rtl/>
        </w:rPr>
        <w:t>مختص في حقوق الملكية الفكرية وقوانين النشر، ويُستعان به خصوصًا في حالات المخالفات النظامية</w:t>
      </w:r>
      <w:r w:rsidRPr="00992A2D">
        <w:rPr>
          <w:rFonts w:ascii="Sakkal Majalla" w:hAnsi="Sakkal Majalla" w:cs="Sakkal Majalla"/>
          <w:sz w:val="32"/>
          <w:szCs w:val="32"/>
        </w:rPr>
        <w:t>.</w:t>
      </w:r>
    </w:p>
    <w:p w14:paraId="62C21AB5" w14:textId="77777777" w:rsidR="00992A2D" w:rsidRPr="00992A2D" w:rsidRDefault="00992A2D">
      <w:pPr>
        <w:pStyle w:val="a6"/>
        <w:numPr>
          <w:ilvl w:val="0"/>
          <w:numId w:val="10"/>
        </w:numPr>
        <w:jc w:val="both"/>
        <w:rPr>
          <w:rFonts w:ascii="Sakkal Majalla" w:hAnsi="Sakkal Majalla" w:cs="Sakkal Majalla"/>
          <w:sz w:val="32"/>
          <w:szCs w:val="32"/>
        </w:rPr>
      </w:pPr>
      <w:r w:rsidRPr="00992A2D">
        <w:rPr>
          <w:rFonts w:ascii="Sakkal Majalla" w:hAnsi="Sakkal Majalla" w:cs="Sakkal Majalla"/>
          <w:b/>
          <w:bCs/>
          <w:sz w:val="32"/>
          <w:szCs w:val="32"/>
          <w:rtl/>
        </w:rPr>
        <w:t>عضو تخصصي (متغير)</w:t>
      </w:r>
      <w:r w:rsidRPr="00992A2D">
        <w:rPr>
          <w:rFonts w:ascii="Sakkal Majalla" w:hAnsi="Sakkal Majalla" w:cs="Sakkal Majalla"/>
          <w:b/>
          <w:bCs/>
          <w:sz w:val="32"/>
          <w:szCs w:val="32"/>
        </w:rPr>
        <w:t>:</w:t>
      </w:r>
      <w:r w:rsidRPr="00992A2D">
        <w:rPr>
          <w:rFonts w:ascii="Sakkal Majalla" w:hAnsi="Sakkal Majalla" w:cs="Sakkal Majalla"/>
          <w:sz w:val="32"/>
          <w:szCs w:val="32"/>
        </w:rPr>
        <w:t xml:space="preserve"> </w:t>
      </w:r>
      <w:r w:rsidRPr="00992A2D">
        <w:rPr>
          <w:rFonts w:ascii="Sakkal Majalla" w:hAnsi="Sakkal Majalla" w:cs="Sakkal Majalla"/>
          <w:sz w:val="32"/>
          <w:szCs w:val="32"/>
          <w:rtl/>
        </w:rPr>
        <w:t>يتم استدعاؤه حسب تخصص المادة الخاضعة للتقييم، لضمان دقة الحكم العلمي</w:t>
      </w:r>
      <w:r w:rsidRPr="00992A2D">
        <w:rPr>
          <w:rFonts w:ascii="Sakkal Majalla" w:hAnsi="Sakkal Majalla" w:cs="Sakkal Majalla"/>
          <w:sz w:val="32"/>
          <w:szCs w:val="32"/>
        </w:rPr>
        <w:t>.</w:t>
      </w:r>
    </w:p>
    <w:p w14:paraId="4B876DFE" w14:textId="3A9D33CF" w:rsidR="00992A2D" w:rsidRPr="00992A2D" w:rsidRDefault="00992A2D">
      <w:pPr>
        <w:pStyle w:val="a6"/>
        <w:numPr>
          <w:ilvl w:val="0"/>
          <w:numId w:val="10"/>
        </w:numPr>
        <w:jc w:val="both"/>
        <w:rPr>
          <w:rFonts w:ascii="Sakkal Majalla" w:hAnsi="Sakkal Majalla" w:cs="Sakkal Majalla"/>
          <w:sz w:val="32"/>
          <w:szCs w:val="32"/>
        </w:rPr>
      </w:pPr>
      <w:r w:rsidRPr="00992A2D">
        <w:rPr>
          <w:rFonts w:ascii="Sakkal Majalla" w:hAnsi="Sakkal Majalla" w:cs="Sakkal Majalla"/>
          <w:b/>
          <w:bCs/>
          <w:sz w:val="32"/>
          <w:szCs w:val="32"/>
          <w:rtl/>
        </w:rPr>
        <w:t>أمين اللجنة</w:t>
      </w:r>
      <w:r w:rsidRPr="00992A2D">
        <w:rPr>
          <w:rFonts w:ascii="Sakkal Majalla" w:hAnsi="Sakkal Majalla" w:cs="Sakkal Majalla"/>
          <w:b/>
          <w:bCs/>
          <w:sz w:val="32"/>
          <w:szCs w:val="32"/>
        </w:rPr>
        <w:t>:</w:t>
      </w:r>
      <w:r w:rsidRPr="00992A2D">
        <w:rPr>
          <w:rFonts w:ascii="Sakkal Majalla" w:hAnsi="Sakkal Majalla" w:cs="Sakkal Majalla"/>
          <w:sz w:val="32"/>
          <w:szCs w:val="32"/>
        </w:rPr>
        <w:t xml:space="preserve"> </w:t>
      </w:r>
      <w:r>
        <w:rPr>
          <w:rFonts w:ascii="Sakkal Majalla" w:hAnsi="Sakkal Majalla" w:cs="Sakkal Majalla" w:hint="cs"/>
          <w:sz w:val="32"/>
          <w:szCs w:val="32"/>
          <w:rtl/>
        </w:rPr>
        <w:t>رئيس</w:t>
      </w:r>
      <w:r w:rsidRPr="00992A2D">
        <w:rPr>
          <w:rFonts w:ascii="Sakkal Majalla" w:hAnsi="Sakkal Majalla" w:cs="Sakkal Majalla"/>
          <w:sz w:val="32"/>
          <w:szCs w:val="32"/>
          <w:rtl/>
        </w:rPr>
        <w:t xml:space="preserve"> قسم تنظيم المعرفة، ويعاونه موظفو القسم عند الحاجة</w:t>
      </w:r>
      <w:r w:rsidRPr="00992A2D">
        <w:rPr>
          <w:rFonts w:ascii="Sakkal Majalla" w:hAnsi="Sakkal Majalla" w:cs="Sakkal Majalla"/>
          <w:sz w:val="32"/>
          <w:szCs w:val="32"/>
        </w:rPr>
        <w:t>.</w:t>
      </w:r>
    </w:p>
    <w:p w14:paraId="26FB855F" w14:textId="2DA90ED7" w:rsidR="00992A2D" w:rsidRPr="005816D6" w:rsidRDefault="00992A2D">
      <w:pPr>
        <w:pStyle w:val="a6"/>
        <w:numPr>
          <w:ilvl w:val="0"/>
          <w:numId w:val="10"/>
        </w:numPr>
        <w:jc w:val="both"/>
        <w:rPr>
          <w:rFonts w:ascii="Sakkal Majalla" w:hAnsi="Sakkal Majalla" w:cs="Sakkal Majalla"/>
          <w:sz w:val="32"/>
          <w:szCs w:val="32"/>
          <w:rtl/>
        </w:rPr>
      </w:pPr>
      <w:r w:rsidRPr="00992A2D">
        <w:rPr>
          <w:rFonts w:ascii="Sakkal Majalla" w:hAnsi="Sakkal Majalla" w:cs="Sakkal Majalla"/>
          <w:b/>
          <w:bCs/>
          <w:sz w:val="32"/>
          <w:szCs w:val="32"/>
          <w:rtl/>
        </w:rPr>
        <w:t>عضو من خدمات المستفيدين</w:t>
      </w:r>
      <w:r w:rsidRPr="00992A2D">
        <w:rPr>
          <w:rFonts w:ascii="Sakkal Majalla" w:hAnsi="Sakkal Majalla" w:cs="Sakkal Majalla"/>
          <w:b/>
          <w:bCs/>
          <w:sz w:val="32"/>
          <w:szCs w:val="32"/>
        </w:rPr>
        <w:t>:</w:t>
      </w:r>
      <w:r w:rsidRPr="00992A2D">
        <w:rPr>
          <w:rFonts w:ascii="Sakkal Majalla" w:hAnsi="Sakkal Majalla" w:cs="Sakkal Majalla"/>
          <w:sz w:val="32"/>
          <w:szCs w:val="32"/>
        </w:rPr>
        <w:t xml:space="preserve"> </w:t>
      </w:r>
      <w:r w:rsidRPr="00992A2D">
        <w:rPr>
          <w:rFonts w:ascii="Sakkal Majalla" w:hAnsi="Sakkal Majalla" w:cs="Sakkal Majalla"/>
          <w:sz w:val="32"/>
          <w:szCs w:val="32"/>
          <w:rtl/>
        </w:rPr>
        <w:t>لتمثيل الجانب التشغيلي والتعامل المباشر مع المجموعات</w:t>
      </w:r>
      <w:r w:rsidRPr="00992A2D">
        <w:rPr>
          <w:rFonts w:ascii="Sakkal Majalla" w:hAnsi="Sakkal Majalla" w:cs="Sakkal Majalla"/>
          <w:sz w:val="32"/>
          <w:szCs w:val="32"/>
        </w:rPr>
        <w:t>.</w:t>
      </w:r>
    </w:p>
    <w:p w14:paraId="4E9D6B25" w14:textId="6B54433E" w:rsidR="00893334" w:rsidRPr="00A44ECD" w:rsidRDefault="00893334" w:rsidP="00893334">
      <w:pPr>
        <w:spacing w:line="276" w:lineRule="auto"/>
        <w:jc w:val="both"/>
        <w:rPr>
          <w:rFonts w:ascii="Sakkal Majalla" w:hAnsi="Sakkal Majalla" w:cs="Sakkal Majalla"/>
          <w:sz w:val="32"/>
          <w:szCs w:val="32"/>
        </w:rPr>
      </w:pPr>
      <w:r w:rsidRPr="00A44ECD">
        <w:rPr>
          <w:rFonts w:ascii="Sakkal Majalla" w:hAnsi="Sakkal Majalla" w:cs="Sakkal Majalla" w:hint="cs"/>
          <w:sz w:val="32"/>
          <w:szCs w:val="32"/>
          <w:rtl/>
        </w:rPr>
        <w:t>و</w:t>
      </w:r>
      <w:r w:rsidRPr="00A44ECD">
        <w:rPr>
          <w:rFonts w:ascii="Sakkal Majalla" w:hAnsi="Sakkal Majalla" w:cs="Sakkal Majalla"/>
          <w:sz w:val="32"/>
          <w:szCs w:val="32"/>
          <w:rtl/>
        </w:rPr>
        <w:t>تتولى اللجنة مسؤولية فحص المحتوى واتخاذ القرارات وفق الضوابط التالية</w:t>
      </w:r>
      <w:r w:rsidRPr="00A44ECD">
        <w:rPr>
          <w:rFonts w:ascii="Sakkal Majalla" w:hAnsi="Sakkal Majalla" w:cs="Sakkal Majalla"/>
          <w:sz w:val="32"/>
          <w:szCs w:val="32"/>
        </w:rPr>
        <w:t>:</w:t>
      </w:r>
    </w:p>
    <w:p w14:paraId="0824379F" w14:textId="60B67A8A" w:rsidR="00893334" w:rsidRPr="00893334" w:rsidRDefault="00893334">
      <w:pPr>
        <w:pStyle w:val="a6"/>
        <w:numPr>
          <w:ilvl w:val="0"/>
          <w:numId w:val="3"/>
        </w:numPr>
        <w:jc w:val="both"/>
        <w:rPr>
          <w:rFonts w:ascii="Sakkal Majalla" w:hAnsi="Sakkal Majalla" w:cs="Sakkal Majalla"/>
          <w:sz w:val="32"/>
          <w:szCs w:val="32"/>
        </w:rPr>
      </w:pPr>
      <w:r w:rsidRPr="00893334">
        <w:rPr>
          <w:rFonts w:ascii="Sakkal Majalla" w:hAnsi="Sakkal Majalla" w:cs="Sakkal Majalla"/>
          <w:sz w:val="32"/>
          <w:szCs w:val="32"/>
          <w:rtl/>
        </w:rPr>
        <w:t>المواءمة مع السياسة العامة</w:t>
      </w:r>
      <w:r w:rsidRPr="00893334">
        <w:rPr>
          <w:rFonts w:ascii="Sakkal Majalla" w:hAnsi="Sakkal Majalla" w:cs="Sakkal Majalla"/>
          <w:sz w:val="32"/>
          <w:szCs w:val="32"/>
        </w:rPr>
        <w:t>:</w:t>
      </w:r>
      <w:r>
        <w:rPr>
          <w:rFonts w:ascii="Sakkal Majalla" w:hAnsi="Sakkal Majalla" w:cs="Sakkal Majalla" w:hint="cs"/>
          <w:sz w:val="32"/>
          <w:szCs w:val="32"/>
          <w:rtl/>
        </w:rPr>
        <w:t xml:space="preserve"> </w:t>
      </w:r>
      <w:r w:rsidRPr="00893334">
        <w:rPr>
          <w:rFonts w:ascii="Sakkal Majalla" w:hAnsi="Sakkal Majalla" w:cs="Sakkal Majalla"/>
          <w:sz w:val="32"/>
          <w:szCs w:val="32"/>
          <w:rtl/>
        </w:rPr>
        <w:t>التأكد من عدم وجود مواد تخالف ثوابت الشريعة الإسلامية أو الأنظمة السياسية والأمنية للمملكة</w:t>
      </w:r>
      <w:r w:rsidRPr="00893334">
        <w:rPr>
          <w:rFonts w:ascii="Sakkal Majalla" w:hAnsi="Sakkal Majalla" w:cs="Sakkal Majalla"/>
          <w:sz w:val="32"/>
          <w:szCs w:val="32"/>
        </w:rPr>
        <w:t>.</w:t>
      </w:r>
    </w:p>
    <w:p w14:paraId="707685AE" w14:textId="7DC90747" w:rsidR="00893334" w:rsidRDefault="00893334">
      <w:pPr>
        <w:pStyle w:val="a6"/>
        <w:numPr>
          <w:ilvl w:val="0"/>
          <w:numId w:val="3"/>
        </w:numPr>
        <w:jc w:val="both"/>
        <w:rPr>
          <w:rFonts w:ascii="Sakkal Majalla" w:hAnsi="Sakkal Majalla" w:cs="Sakkal Majalla"/>
          <w:sz w:val="32"/>
          <w:szCs w:val="32"/>
        </w:rPr>
      </w:pPr>
      <w:r w:rsidRPr="00893334">
        <w:rPr>
          <w:rFonts w:ascii="Sakkal Majalla" w:hAnsi="Sakkal Majalla" w:cs="Sakkal Majalla"/>
          <w:sz w:val="32"/>
          <w:szCs w:val="32"/>
          <w:rtl/>
        </w:rPr>
        <w:t xml:space="preserve">تنفيذ التعاميم </w:t>
      </w:r>
      <w:r w:rsidR="00AC608B" w:rsidRPr="00893334">
        <w:rPr>
          <w:rFonts w:ascii="Sakkal Majalla" w:hAnsi="Sakkal Majalla" w:cs="Sakkal Majalla" w:hint="cs"/>
          <w:sz w:val="32"/>
          <w:szCs w:val="32"/>
          <w:rtl/>
        </w:rPr>
        <w:t>الرسمية</w:t>
      </w:r>
      <w:r w:rsidR="00AC608B" w:rsidRPr="00893334">
        <w:rPr>
          <w:rFonts w:ascii="Sakkal Majalla" w:hAnsi="Sakkal Majalla" w:cs="Sakkal Majalla"/>
          <w:sz w:val="32"/>
          <w:szCs w:val="32"/>
        </w:rPr>
        <w:t xml:space="preserve">: </w:t>
      </w:r>
      <w:r w:rsidR="00AC608B">
        <w:rPr>
          <w:rFonts w:ascii="Sakkal Majalla" w:hAnsi="Sakkal Majalla" w:cs="Sakkal Majalla" w:hint="cs"/>
          <w:sz w:val="32"/>
          <w:szCs w:val="32"/>
          <w:rtl/>
        </w:rPr>
        <w:t>سحب</w:t>
      </w:r>
      <w:r w:rsidRPr="00893334">
        <w:rPr>
          <w:rFonts w:ascii="Sakkal Majalla" w:hAnsi="Sakkal Majalla" w:cs="Sakkal Majalla"/>
          <w:sz w:val="32"/>
          <w:szCs w:val="32"/>
          <w:rtl/>
        </w:rPr>
        <w:t xml:space="preserve"> أي مؤلفات ترد بشأنها توجيهات من وزارة التعليم أو الجهات </w:t>
      </w:r>
      <w:r>
        <w:rPr>
          <w:rFonts w:ascii="Sakkal Majalla" w:hAnsi="Sakkal Majalla" w:cs="Sakkal Majalla" w:hint="cs"/>
          <w:sz w:val="32"/>
          <w:szCs w:val="32"/>
          <w:rtl/>
        </w:rPr>
        <w:t>الرسمية</w:t>
      </w:r>
      <w:r w:rsidRPr="00893334">
        <w:rPr>
          <w:rFonts w:ascii="Sakkal Majalla" w:hAnsi="Sakkal Majalla" w:cs="Sakkal Majalla"/>
          <w:sz w:val="32"/>
          <w:szCs w:val="32"/>
          <w:rtl/>
        </w:rPr>
        <w:t>، بما في ذلك المؤلفات المصنّفة ضمن قوائم المنع</w:t>
      </w:r>
      <w:r w:rsidRPr="00893334">
        <w:rPr>
          <w:rFonts w:ascii="Sakkal Majalla" w:hAnsi="Sakkal Majalla" w:cs="Sakkal Majalla"/>
          <w:sz w:val="32"/>
          <w:szCs w:val="32"/>
        </w:rPr>
        <w:t>.</w:t>
      </w:r>
    </w:p>
    <w:p w14:paraId="7A729028" w14:textId="77777777" w:rsidR="00AC608B" w:rsidRPr="00AC608B" w:rsidRDefault="00AC608B" w:rsidP="00AC608B">
      <w:pPr>
        <w:pStyle w:val="a6"/>
        <w:ind w:left="1080"/>
        <w:jc w:val="both"/>
        <w:rPr>
          <w:rFonts w:ascii="Sakkal Majalla" w:hAnsi="Sakkal Majalla" w:cs="Sakkal Majalla"/>
          <w:sz w:val="32"/>
          <w:szCs w:val="32"/>
        </w:rPr>
      </w:pPr>
    </w:p>
    <w:p w14:paraId="50CF9086" w14:textId="45E857B2" w:rsidR="00AC608B" w:rsidRPr="00AC608B" w:rsidRDefault="00AC608B" w:rsidP="00AC608B">
      <w:pPr>
        <w:pStyle w:val="a6"/>
        <w:spacing w:before="240"/>
        <w:ind w:left="1080"/>
        <w:jc w:val="center"/>
        <w:rPr>
          <w:rFonts w:ascii="Sakkal Majalla" w:hAnsi="Sakkal Majalla" w:cs="Sakkal Majalla"/>
          <w:sz w:val="20"/>
          <w:szCs w:val="20"/>
        </w:rPr>
      </w:pPr>
      <w:r w:rsidRPr="00AC608B">
        <w:rPr>
          <w:rFonts w:ascii="Sakkal Majalla" w:hAnsi="Sakkal Majalla" w:cs="Sakkal Majalla" w:hint="cs"/>
          <w:sz w:val="20"/>
          <w:szCs w:val="20"/>
          <w:rtl/>
        </w:rPr>
        <w:t>6</w:t>
      </w:r>
    </w:p>
    <w:p w14:paraId="0DF369E3" w14:textId="323BD812" w:rsidR="00893334" w:rsidRPr="00893334" w:rsidRDefault="00893334">
      <w:pPr>
        <w:pStyle w:val="a6"/>
        <w:numPr>
          <w:ilvl w:val="0"/>
          <w:numId w:val="3"/>
        </w:numPr>
        <w:jc w:val="both"/>
        <w:rPr>
          <w:rFonts w:ascii="Sakkal Majalla" w:hAnsi="Sakkal Majalla" w:cs="Sakkal Majalla"/>
          <w:sz w:val="32"/>
          <w:szCs w:val="32"/>
        </w:rPr>
      </w:pPr>
      <w:r w:rsidRPr="00893334">
        <w:rPr>
          <w:rFonts w:ascii="Sakkal Majalla" w:hAnsi="Sakkal Majalla" w:cs="Sakkal Majalla"/>
          <w:sz w:val="32"/>
          <w:szCs w:val="32"/>
          <w:rtl/>
        </w:rPr>
        <w:lastRenderedPageBreak/>
        <w:t xml:space="preserve">تقييم </w:t>
      </w:r>
      <w:r w:rsidR="00AC608B" w:rsidRPr="00893334">
        <w:rPr>
          <w:rFonts w:ascii="Sakkal Majalla" w:hAnsi="Sakkal Majalla" w:cs="Sakkal Majalla" w:hint="cs"/>
          <w:sz w:val="32"/>
          <w:szCs w:val="32"/>
          <w:rtl/>
        </w:rPr>
        <w:t>الإهداءات</w:t>
      </w:r>
      <w:r w:rsidR="00AC608B" w:rsidRPr="00893334">
        <w:rPr>
          <w:rFonts w:ascii="Sakkal Majalla" w:hAnsi="Sakkal Majalla" w:cs="Sakkal Majalla"/>
          <w:sz w:val="32"/>
          <w:szCs w:val="32"/>
        </w:rPr>
        <w:t xml:space="preserve">: </w:t>
      </w:r>
      <w:r w:rsidR="00AC608B">
        <w:rPr>
          <w:rFonts w:ascii="Sakkal Majalla" w:hAnsi="Sakkal Majalla" w:cs="Sakkal Majalla" w:hint="cs"/>
          <w:sz w:val="32"/>
          <w:szCs w:val="32"/>
          <w:rtl/>
        </w:rPr>
        <w:t>فحص</w:t>
      </w:r>
      <w:r w:rsidRPr="00893334">
        <w:rPr>
          <w:rFonts w:ascii="Sakkal Majalla" w:hAnsi="Sakkal Majalla" w:cs="Sakkal Majalla"/>
          <w:sz w:val="32"/>
          <w:szCs w:val="32"/>
          <w:rtl/>
        </w:rPr>
        <w:t xml:space="preserve"> المواد الواردة عن طريق الإهداء قبل إدراجها في الرفوف، لضمان سلامة محتواها الفكري والعلمي</w:t>
      </w:r>
      <w:r w:rsidRPr="00893334">
        <w:rPr>
          <w:rFonts w:ascii="Sakkal Majalla" w:hAnsi="Sakkal Majalla" w:cs="Sakkal Majalla"/>
          <w:sz w:val="32"/>
          <w:szCs w:val="32"/>
        </w:rPr>
        <w:t>.</w:t>
      </w:r>
    </w:p>
    <w:p w14:paraId="0F52E339" w14:textId="7D122C65" w:rsidR="007148FD" w:rsidRDefault="00893334" w:rsidP="00BA37B0">
      <w:pPr>
        <w:spacing w:line="276" w:lineRule="auto"/>
        <w:jc w:val="both"/>
        <w:rPr>
          <w:rFonts w:ascii="Sakkal Majalla" w:hAnsi="Sakkal Majalla" w:cs="Sakkal Majalla"/>
          <w:sz w:val="32"/>
          <w:szCs w:val="32"/>
          <w:rtl/>
        </w:rPr>
      </w:pPr>
      <w:r w:rsidRPr="00992A2D">
        <w:rPr>
          <w:rFonts w:ascii="Sakkal Majalla" w:hAnsi="Sakkal Majalla" w:cs="Sakkal Majalla"/>
          <w:sz w:val="32"/>
          <w:szCs w:val="32"/>
          <w:rtl/>
        </w:rPr>
        <w:t>تجتمع اللجنة مرة واحدة شهريًا على الأقل خلال العام الدراسي، أو كلما دعت الحاجة بناءً على طلب رئيس</w:t>
      </w:r>
      <w:r w:rsidRPr="00992A2D">
        <w:rPr>
          <w:rFonts w:ascii="Sakkal Majalla" w:hAnsi="Sakkal Majalla" w:cs="Sakkal Majalla" w:hint="cs"/>
          <w:sz w:val="32"/>
          <w:szCs w:val="32"/>
          <w:rtl/>
        </w:rPr>
        <w:t>ها</w:t>
      </w:r>
      <w:r w:rsidRPr="00992A2D">
        <w:rPr>
          <w:rFonts w:ascii="Sakkal Majalla" w:hAnsi="Sakkal Majalla" w:cs="Sakkal Majalla"/>
          <w:sz w:val="32"/>
          <w:szCs w:val="32"/>
          <w:rtl/>
        </w:rPr>
        <w:t xml:space="preserve">، </w:t>
      </w:r>
      <w:r w:rsidR="00DB4955" w:rsidRPr="00992A2D">
        <w:rPr>
          <w:rFonts w:ascii="Sakkal Majalla" w:hAnsi="Sakkal Majalla" w:cs="Sakkal Majalla" w:hint="cs"/>
          <w:sz w:val="32"/>
          <w:szCs w:val="32"/>
          <w:rtl/>
        </w:rPr>
        <w:t>مثل</w:t>
      </w:r>
      <w:r w:rsidR="00DB4955" w:rsidRPr="00992A2D">
        <w:rPr>
          <w:rFonts w:ascii="Sakkal Majalla" w:hAnsi="Sakkal Majalla" w:cs="Sakkal Majalla"/>
          <w:sz w:val="32"/>
          <w:szCs w:val="32"/>
          <w:rtl/>
        </w:rPr>
        <w:t xml:space="preserve"> حالات المنع العاجل</w:t>
      </w:r>
      <w:r w:rsidR="00DB4955" w:rsidRPr="00992A2D">
        <w:rPr>
          <w:rFonts w:ascii="Sakkal Majalla" w:hAnsi="Sakkal Majalla" w:cs="Sakkal Majalla"/>
          <w:sz w:val="32"/>
          <w:szCs w:val="32"/>
        </w:rPr>
        <w:t xml:space="preserve"> </w:t>
      </w:r>
      <w:r w:rsidR="00DB4955" w:rsidRPr="00992A2D">
        <w:rPr>
          <w:rFonts w:ascii="Sakkal Majalla" w:hAnsi="Sakkal Majalla" w:cs="Sakkal Majalla"/>
          <w:sz w:val="32"/>
          <w:szCs w:val="32"/>
          <w:rtl/>
        </w:rPr>
        <w:t>مثل صدور تعميم رسمي بسحب كتاب</w:t>
      </w:r>
      <w:r w:rsidR="00DB4955" w:rsidRPr="00992A2D">
        <w:rPr>
          <w:rFonts w:ascii="Sakkal Majalla" w:hAnsi="Sakkal Majalla" w:cs="Sakkal Majalla" w:hint="cs"/>
          <w:sz w:val="32"/>
          <w:szCs w:val="32"/>
          <w:rtl/>
        </w:rPr>
        <w:t>،</w:t>
      </w:r>
      <w:r w:rsidR="00DB4955" w:rsidRPr="00992A2D">
        <w:rPr>
          <w:rFonts w:ascii="Sakkal Majalla" w:hAnsi="Sakkal Majalla" w:cs="Sakkal Majalla"/>
          <w:sz w:val="32"/>
          <w:szCs w:val="32"/>
          <w:rtl/>
        </w:rPr>
        <w:t xml:space="preserve"> يتم تشكيل فريق عمل ميداني من موظفي المكتبة لتنفيذ القرار فورًا دون انتظار موعد اجتماع اللجنة</w:t>
      </w:r>
      <w:r w:rsidR="00DB4955" w:rsidRPr="00992A2D">
        <w:rPr>
          <w:rFonts w:ascii="Sakkal Majalla" w:hAnsi="Sakkal Majalla" w:cs="Sakkal Majalla"/>
          <w:sz w:val="32"/>
          <w:szCs w:val="32"/>
        </w:rPr>
        <w:t>.</w:t>
      </w:r>
    </w:p>
    <w:p w14:paraId="3C0274E8" w14:textId="25667882" w:rsidR="00C1414C" w:rsidRPr="007148FD" w:rsidRDefault="00C1414C">
      <w:pPr>
        <w:pStyle w:val="a6"/>
        <w:numPr>
          <w:ilvl w:val="0"/>
          <w:numId w:val="11"/>
        </w:numPr>
        <w:spacing w:before="240" w:after="240" w:line="276" w:lineRule="auto"/>
        <w:jc w:val="both"/>
        <w:rPr>
          <w:rFonts w:ascii="Sakkal Majalla" w:hAnsi="Sakkal Majalla" w:cs="Sakkal Majalla"/>
          <w:b/>
          <w:bCs/>
          <w:sz w:val="32"/>
          <w:szCs w:val="32"/>
          <w:rtl/>
        </w:rPr>
      </w:pPr>
      <w:r w:rsidRPr="007148FD">
        <w:rPr>
          <w:rFonts w:ascii="Sakkal Majalla" w:hAnsi="Sakkal Majalla" w:cs="Sakkal Majalla"/>
          <w:b/>
          <w:bCs/>
          <w:sz w:val="32"/>
          <w:szCs w:val="32"/>
          <w:rtl/>
        </w:rPr>
        <w:t>قرار المنع أو التقييد</w:t>
      </w:r>
    </w:p>
    <w:p w14:paraId="30F42058" w14:textId="77777777" w:rsidR="007148FD" w:rsidRDefault="007148FD">
      <w:pPr>
        <w:pStyle w:val="a6"/>
        <w:numPr>
          <w:ilvl w:val="0"/>
          <w:numId w:val="12"/>
        </w:numPr>
        <w:spacing w:line="276" w:lineRule="auto"/>
        <w:jc w:val="both"/>
        <w:rPr>
          <w:rFonts w:ascii="Sakkal Majalla" w:hAnsi="Sakkal Majalla" w:cs="Sakkal Majalla"/>
          <w:sz w:val="32"/>
          <w:szCs w:val="32"/>
        </w:rPr>
      </w:pPr>
      <w:r>
        <w:rPr>
          <w:rFonts w:ascii="Sakkal Majalla" w:hAnsi="Sakkal Majalla" w:cs="Sakkal Majalla" w:hint="cs"/>
          <w:sz w:val="32"/>
          <w:szCs w:val="32"/>
          <w:rtl/>
        </w:rPr>
        <w:t>ا</w:t>
      </w:r>
      <w:r w:rsidR="00DB4955" w:rsidRPr="007148FD">
        <w:rPr>
          <w:rFonts w:ascii="Sakkal Majalla" w:hAnsi="Sakkal Majalla" w:cs="Sakkal Majalla"/>
          <w:b/>
          <w:bCs/>
          <w:sz w:val="32"/>
          <w:szCs w:val="32"/>
          <w:rtl/>
        </w:rPr>
        <w:t>لمنع الفوري:</w:t>
      </w:r>
      <w:r w:rsidR="00DB4955" w:rsidRPr="007148FD">
        <w:rPr>
          <w:rFonts w:ascii="Sakkal Majalla" w:hAnsi="Sakkal Majalla" w:cs="Sakkal Majalla"/>
          <w:sz w:val="32"/>
          <w:szCs w:val="32"/>
          <w:rtl/>
        </w:rPr>
        <w:t xml:space="preserve"> </w:t>
      </w:r>
      <w:r w:rsidR="00DB4955" w:rsidRPr="007148FD">
        <w:rPr>
          <w:rFonts w:ascii="Sakkal Majalla" w:hAnsi="Sakkal Majalla" w:cs="Sakkal Majalla" w:hint="cs"/>
          <w:sz w:val="32"/>
          <w:szCs w:val="32"/>
          <w:rtl/>
        </w:rPr>
        <w:t xml:space="preserve">يتم </w:t>
      </w:r>
      <w:r w:rsidR="00DB4955" w:rsidRPr="007148FD">
        <w:rPr>
          <w:rFonts w:ascii="Sakkal Majalla" w:hAnsi="Sakkal Majalla" w:cs="Sakkal Majalla"/>
          <w:sz w:val="32"/>
          <w:szCs w:val="32"/>
          <w:rtl/>
        </w:rPr>
        <w:t>إزالة المادة فورًا من مجموعات المكتبة ومخازنها عند صدور قرار رسمي من جهة حكومية مختصة يقضي بمنع تداولها أو سحبها. وتلتزم إدارة المكتبة بإدراج المادة في قاعدة بيانات إلكترونية (</w:t>
      </w:r>
      <w:r w:rsidR="00DB4955" w:rsidRPr="007148FD">
        <w:rPr>
          <w:rFonts w:ascii="Sakkal Majalla" w:hAnsi="Sakkal Majalla" w:cs="Sakkal Majalla"/>
          <w:sz w:val="32"/>
          <w:szCs w:val="32"/>
        </w:rPr>
        <w:t>Excel</w:t>
      </w:r>
      <w:r w:rsidR="00DB4955" w:rsidRPr="007148FD">
        <w:rPr>
          <w:rFonts w:ascii="Sakkal Majalla" w:hAnsi="Sakkal Majalla" w:cs="Sakkal Majalla"/>
          <w:sz w:val="32"/>
          <w:szCs w:val="32"/>
          <w:rtl/>
        </w:rPr>
        <w:t>) مخصّصة للمواد المسحوبة، مع توثيق عملية الإزالة في سجل رسمي يتضمن: رقم المادة، تاريخ الإزالة، القرار الحكومي المستند إليه، والجهة المنفّذة، لضمان الشفافية وسلامة الإجراءات.</w:t>
      </w:r>
      <w:r w:rsidR="006551CE" w:rsidRPr="007148FD">
        <w:rPr>
          <w:rFonts w:ascii="Sakkal Majalla" w:hAnsi="Sakkal Majalla" w:cs="Sakkal Majalla" w:hint="cs"/>
          <w:sz w:val="32"/>
          <w:szCs w:val="32"/>
          <w:rtl/>
        </w:rPr>
        <w:t xml:space="preserve"> كما </w:t>
      </w:r>
      <w:r w:rsidR="006551CE" w:rsidRPr="007148FD">
        <w:rPr>
          <w:rFonts w:ascii="Sakkal Majalla" w:hAnsi="Sakkal Majalla" w:cs="Sakkal Majalla"/>
          <w:sz w:val="32"/>
          <w:szCs w:val="32"/>
          <w:rtl/>
        </w:rPr>
        <w:t>يجوز للمكتبة حذف المواد الممنوعة من نظام المكتبة الآلي</w:t>
      </w:r>
      <w:r w:rsidR="006551CE" w:rsidRPr="007148FD">
        <w:rPr>
          <w:rFonts w:ascii="Sakkal Majalla" w:hAnsi="Sakkal Majalla" w:cs="Sakkal Majalla" w:hint="cs"/>
          <w:sz w:val="32"/>
          <w:szCs w:val="32"/>
          <w:rtl/>
        </w:rPr>
        <w:t>.</w:t>
      </w:r>
    </w:p>
    <w:p w14:paraId="068137E0" w14:textId="31404871" w:rsidR="006551CE" w:rsidRPr="007148FD" w:rsidRDefault="006551CE">
      <w:pPr>
        <w:pStyle w:val="a6"/>
        <w:numPr>
          <w:ilvl w:val="0"/>
          <w:numId w:val="12"/>
        </w:numPr>
        <w:spacing w:line="276" w:lineRule="auto"/>
        <w:jc w:val="both"/>
        <w:rPr>
          <w:rFonts w:ascii="Sakkal Majalla" w:hAnsi="Sakkal Majalla" w:cs="Sakkal Majalla"/>
          <w:sz w:val="32"/>
          <w:szCs w:val="32"/>
        </w:rPr>
      </w:pPr>
      <w:r w:rsidRPr="007148FD">
        <w:rPr>
          <w:rFonts w:ascii="Sakkal Majalla" w:hAnsi="Sakkal Majalla" w:cs="Sakkal Majalla"/>
          <w:sz w:val="32"/>
          <w:szCs w:val="32"/>
          <w:rtl/>
        </w:rPr>
        <w:t>ا</w:t>
      </w:r>
      <w:r w:rsidRPr="007148FD">
        <w:rPr>
          <w:rFonts w:ascii="Sakkal Majalla" w:hAnsi="Sakkal Majalla" w:cs="Sakkal Majalla"/>
          <w:b/>
          <w:bCs/>
          <w:sz w:val="32"/>
          <w:szCs w:val="32"/>
          <w:rtl/>
        </w:rPr>
        <w:t>لتقييد</w:t>
      </w:r>
      <w:r w:rsidRPr="007148FD">
        <w:rPr>
          <w:rFonts w:ascii="Sakkal Majalla" w:hAnsi="Sakkal Majalla" w:cs="Sakkal Majalla" w:hint="cs"/>
          <w:b/>
          <w:bCs/>
          <w:sz w:val="32"/>
          <w:szCs w:val="32"/>
          <w:rtl/>
        </w:rPr>
        <w:t>:</w:t>
      </w:r>
      <w:r w:rsidRPr="007148FD">
        <w:rPr>
          <w:rFonts w:ascii="Sakkal Majalla" w:hAnsi="Sakkal Majalla" w:cs="Sakkal Majalla"/>
          <w:sz w:val="32"/>
          <w:szCs w:val="32"/>
          <w:rtl/>
        </w:rPr>
        <w:t xml:space="preserve"> في الحالات التي لا يصدر فيها قرار رسمي بالمنع، ولكن تُظهر المادة تعارضًا مع المعايير الأكاديمية الواردة في (القسم 1/ب)، يجوز للجنة التقييم اتخاذ قرار التقييد وفق ضوابط واضحة تضمن الاستخدام البحثي الرصين دون السماح بالتداول العام. ويتم تقييد الإتاحة</w:t>
      </w:r>
      <w:r w:rsidRPr="007148FD">
        <w:rPr>
          <w:rFonts w:ascii="Sakkal Majalla" w:hAnsi="Sakkal Majalla" w:cs="Sakkal Majalla"/>
          <w:sz w:val="32"/>
          <w:szCs w:val="32"/>
        </w:rPr>
        <w:t xml:space="preserve"> (Restricted </w:t>
      </w:r>
      <w:r w:rsidR="006C25B4" w:rsidRPr="007148FD">
        <w:rPr>
          <w:rFonts w:ascii="Sakkal Majalla" w:hAnsi="Sakkal Majalla" w:cs="Sakkal Majalla"/>
          <w:sz w:val="32"/>
          <w:szCs w:val="32"/>
        </w:rPr>
        <w:t>Access)</w:t>
      </w:r>
      <w:r w:rsidR="006C25B4" w:rsidRPr="007148FD">
        <w:rPr>
          <w:rFonts w:ascii="Sakkal Majalla" w:hAnsi="Sakkal Majalla" w:cs="Sakkal Majalla" w:hint="cs"/>
          <w:sz w:val="32"/>
          <w:szCs w:val="32"/>
          <w:rtl/>
        </w:rPr>
        <w:t xml:space="preserve"> بوض</w:t>
      </w:r>
      <w:r w:rsidR="006C25B4" w:rsidRPr="007148FD">
        <w:rPr>
          <w:rFonts w:ascii="Sakkal Majalla" w:hAnsi="Sakkal Majalla" w:cs="Sakkal Majalla" w:hint="eastAsia"/>
          <w:sz w:val="32"/>
          <w:szCs w:val="32"/>
          <w:rtl/>
        </w:rPr>
        <w:t>ع</w:t>
      </w:r>
      <w:r w:rsidRPr="007148FD">
        <w:rPr>
          <w:rFonts w:ascii="Sakkal Majalla" w:hAnsi="Sakkal Majalla" w:cs="Sakkal Majalla"/>
          <w:sz w:val="32"/>
          <w:szCs w:val="32"/>
          <w:rtl/>
        </w:rPr>
        <w:t xml:space="preserve"> المادة في مخزن خاص لا يُسمح بالوصول إليه إلا بإذن رسمي من المدير العام لإدارة المكتبات أو من ينيبه، ولأغراض بحثية أو أكاديمية واضحة. ويتم الاطلاع داخل قاعة مخصصة وتحت إشراف مباشر، ولا</w:t>
      </w:r>
      <w:r w:rsidR="00AC608B">
        <w:rPr>
          <w:rFonts w:ascii="Sakkal Majalla" w:hAnsi="Sakkal Majalla" w:cs="Sakkal Majalla" w:hint="cs"/>
          <w:sz w:val="32"/>
          <w:szCs w:val="32"/>
          <w:rtl/>
        </w:rPr>
        <w:t xml:space="preserve"> </w:t>
      </w:r>
      <w:r w:rsidRPr="007148FD">
        <w:rPr>
          <w:rFonts w:ascii="Sakkal Majalla" w:hAnsi="Sakkal Majalla" w:cs="Sakkal Majalla"/>
          <w:sz w:val="32"/>
          <w:szCs w:val="32"/>
          <w:rtl/>
        </w:rPr>
        <w:t>يُسمح بإخراج المادة أو إعارتها بأي حال</w:t>
      </w:r>
      <w:r w:rsidRPr="007148FD">
        <w:rPr>
          <w:rFonts w:ascii="Sakkal Majalla" w:hAnsi="Sakkal Majalla" w:cs="Sakkal Majalla"/>
          <w:sz w:val="32"/>
          <w:szCs w:val="32"/>
        </w:rPr>
        <w:t>.</w:t>
      </w:r>
    </w:p>
    <w:p w14:paraId="40A3C20F" w14:textId="5060F5D4" w:rsidR="006551CE" w:rsidRPr="006551CE" w:rsidRDefault="006551CE" w:rsidP="007148FD">
      <w:pPr>
        <w:spacing w:line="276" w:lineRule="auto"/>
        <w:ind w:left="360"/>
        <w:jc w:val="both"/>
        <w:rPr>
          <w:rFonts w:ascii="Sakkal Majalla" w:hAnsi="Sakkal Majalla" w:cs="Sakkal Majalla"/>
          <w:sz w:val="32"/>
          <w:szCs w:val="32"/>
        </w:rPr>
      </w:pPr>
      <w:r>
        <w:rPr>
          <w:rFonts w:ascii="Sakkal Majalla" w:hAnsi="Sakkal Majalla" w:cs="Sakkal Majalla" w:hint="cs"/>
          <w:sz w:val="32"/>
          <w:szCs w:val="32"/>
          <w:rtl/>
        </w:rPr>
        <w:t xml:space="preserve">كما يتم </w:t>
      </w:r>
      <w:r w:rsidRPr="006551CE">
        <w:rPr>
          <w:rFonts w:ascii="Sakkal Majalla" w:hAnsi="Sakkal Majalla" w:cs="Sakkal Majalla"/>
          <w:sz w:val="32"/>
          <w:szCs w:val="32"/>
          <w:rtl/>
        </w:rPr>
        <w:t>وضع تقييد إلكتروني للمواد بحيث لا يُتاح الوصول إليها عبر شبكة الجامعة إلا لفئات محددة من المستفيدين، وفق ضوابط وإجراءات طلب هذه المواد</w:t>
      </w:r>
      <w:r w:rsidRPr="006551CE">
        <w:rPr>
          <w:rFonts w:ascii="Sakkal Majalla" w:hAnsi="Sakkal Majalla" w:cs="Sakkal Majalla"/>
          <w:sz w:val="32"/>
          <w:szCs w:val="32"/>
        </w:rPr>
        <w:t>.</w:t>
      </w:r>
    </w:p>
    <w:p w14:paraId="4A1630F5" w14:textId="77777777" w:rsidR="007148FD" w:rsidRPr="007148FD" w:rsidRDefault="00D420E0" w:rsidP="006C25B4">
      <w:pPr>
        <w:pStyle w:val="a6"/>
        <w:numPr>
          <w:ilvl w:val="0"/>
          <w:numId w:val="4"/>
        </w:numPr>
        <w:spacing w:before="240" w:line="276" w:lineRule="auto"/>
        <w:jc w:val="both"/>
        <w:rPr>
          <w:rFonts w:ascii="Sakkal Majalla" w:hAnsi="Sakkal Majalla" w:cs="Sakkal Majalla"/>
          <w:sz w:val="32"/>
          <w:szCs w:val="32"/>
        </w:rPr>
      </w:pPr>
      <w:r w:rsidRPr="00D420E0">
        <w:rPr>
          <w:rFonts w:ascii="Sakkal Majalla" w:hAnsi="Sakkal Majalla" w:cs="Sakkal Majalla"/>
          <w:b/>
          <w:bCs/>
          <w:sz w:val="32"/>
          <w:szCs w:val="32"/>
          <w:rtl/>
        </w:rPr>
        <w:t>حق الاعتراض</w:t>
      </w:r>
    </w:p>
    <w:p w14:paraId="0FDA3290" w14:textId="16DC270C" w:rsidR="00D420E0" w:rsidRDefault="00D420E0" w:rsidP="007148FD">
      <w:pPr>
        <w:pStyle w:val="a6"/>
        <w:spacing w:line="276" w:lineRule="auto"/>
        <w:ind w:left="360"/>
        <w:jc w:val="both"/>
        <w:rPr>
          <w:rFonts w:ascii="Sakkal Majalla" w:hAnsi="Sakkal Majalla" w:cs="Sakkal Majalla"/>
          <w:sz w:val="32"/>
          <w:szCs w:val="32"/>
          <w:rtl/>
        </w:rPr>
      </w:pPr>
      <w:r w:rsidRPr="00D420E0">
        <w:rPr>
          <w:rFonts w:ascii="Sakkal Majalla" w:hAnsi="Sakkal Majalla" w:cs="Sakkal Majalla"/>
          <w:sz w:val="32"/>
          <w:szCs w:val="32"/>
          <w:rtl/>
        </w:rPr>
        <w:t xml:space="preserve">يُسمح لأعضاء هيئة التدريس والباحثين بتقديم طلب اعتراض رسمي ومُسبّب على قرارات المنع أو التقييد الصادرة عن لجنة </w:t>
      </w:r>
      <w:r w:rsidR="00485F58" w:rsidRPr="00D420E0">
        <w:rPr>
          <w:rFonts w:ascii="Sakkal Majalla" w:hAnsi="Sakkal Majalla" w:cs="Sakkal Majalla" w:hint="cs"/>
          <w:sz w:val="32"/>
          <w:szCs w:val="32"/>
          <w:rtl/>
        </w:rPr>
        <w:t>التقيي</w:t>
      </w:r>
      <w:r w:rsidR="00485F58">
        <w:rPr>
          <w:rFonts w:ascii="Sakkal Majalla" w:hAnsi="Sakkal Majalla" w:cs="Sakkal Majalla" w:hint="cs"/>
          <w:sz w:val="32"/>
          <w:szCs w:val="32"/>
          <w:rtl/>
        </w:rPr>
        <w:t>م</w:t>
      </w:r>
      <w:r w:rsidR="00485F58" w:rsidRPr="00D420E0">
        <w:rPr>
          <w:rFonts w:ascii="Sakkal Majalla" w:hAnsi="Sakkal Majalla" w:cs="Sakkal Majalla" w:hint="cs"/>
          <w:sz w:val="32"/>
          <w:szCs w:val="32"/>
          <w:rtl/>
        </w:rPr>
        <w:t xml:space="preserve"> مرفقًا</w:t>
      </w:r>
      <w:r w:rsidRPr="00D420E0">
        <w:rPr>
          <w:rFonts w:ascii="Sakkal Majalla" w:hAnsi="Sakkal Majalla" w:cs="Sakkal Majalla"/>
          <w:sz w:val="32"/>
          <w:szCs w:val="32"/>
          <w:rtl/>
        </w:rPr>
        <w:t xml:space="preserve"> به المبررات الأكاديمية، باستثناء المواد الممنوعة بقرارات رسمية من الدولة، إذ لا يحق الاعتراض على منعها. وتلتزم لجنة التقييم بالنظر في الاعتراض والبت فيه خلال مدة لا تتجاوز </w:t>
      </w:r>
      <w:r w:rsidRPr="001C2509">
        <w:rPr>
          <w:rFonts w:ascii="Sakkal Majalla" w:hAnsi="Sakkal Majalla" w:cs="Sakkal Majalla"/>
          <w:sz w:val="32"/>
          <w:szCs w:val="32"/>
        </w:rPr>
        <w:t xml:space="preserve">30 </w:t>
      </w:r>
      <w:r w:rsidRPr="001C2509">
        <w:rPr>
          <w:rFonts w:ascii="Sakkal Majalla" w:hAnsi="Sakkal Majalla" w:cs="Sakkal Majalla"/>
          <w:sz w:val="32"/>
          <w:szCs w:val="32"/>
          <w:rtl/>
        </w:rPr>
        <w:t>يومًا</w:t>
      </w:r>
      <w:r w:rsidRPr="00D420E0">
        <w:rPr>
          <w:rFonts w:ascii="Sakkal Majalla" w:hAnsi="Sakkal Majalla" w:cs="Sakkal Majalla"/>
          <w:sz w:val="32"/>
          <w:szCs w:val="32"/>
          <w:rtl/>
        </w:rPr>
        <w:t xml:space="preserve"> من تاريخ تقديمه، مع توثيق القرار وإبلاغ مقدم الطلب بنتيجته</w:t>
      </w:r>
      <w:r w:rsidRPr="00D420E0">
        <w:rPr>
          <w:rFonts w:ascii="Sakkal Majalla" w:hAnsi="Sakkal Majalla" w:cs="Sakkal Majalla"/>
          <w:sz w:val="32"/>
          <w:szCs w:val="32"/>
        </w:rPr>
        <w:t>.</w:t>
      </w:r>
    </w:p>
    <w:p w14:paraId="00A73593" w14:textId="77777777" w:rsidR="006C25B4" w:rsidRPr="006C25B4" w:rsidRDefault="006C25B4" w:rsidP="007148FD">
      <w:pPr>
        <w:pStyle w:val="a6"/>
        <w:spacing w:line="276" w:lineRule="auto"/>
        <w:ind w:left="360"/>
        <w:jc w:val="both"/>
        <w:rPr>
          <w:rFonts w:ascii="Sakkal Majalla" w:hAnsi="Sakkal Majalla" w:cs="Sakkal Majalla"/>
          <w:sz w:val="10"/>
          <w:szCs w:val="10"/>
          <w:rtl/>
        </w:rPr>
      </w:pPr>
    </w:p>
    <w:p w14:paraId="7A3B3B05" w14:textId="4D543816" w:rsidR="006C25B4" w:rsidRPr="006C25B4" w:rsidRDefault="006C25B4" w:rsidP="006C25B4">
      <w:pPr>
        <w:pStyle w:val="a6"/>
        <w:spacing w:line="276" w:lineRule="auto"/>
        <w:ind w:left="360"/>
        <w:jc w:val="center"/>
        <w:rPr>
          <w:rFonts w:ascii="Sakkal Majalla" w:hAnsi="Sakkal Majalla" w:cs="Sakkal Majalla"/>
          <w:sz w:val="20"/>
          <w:szCs w:val="20"/>
        </w:rPr>
      </w:pPr>
      <w:r w:rsidRPr="006C25B4">
        <w:rPr>
          <w:rFonts w:ascii="Sakkal Majalla" w:hAnsi="Sakkal Majalla" w:cs="Sakkal Majalla" w:hint="cs"/>
          <w:sz w:val="20"/>
          <w:szCs w:val="20"/>
          <w:rtl/>
        </w:rPr>
        <w:t>7</w:t>
      </w:r>
    </w:p>
    <w:p w14:paraId="3C7DC300" w14:textId="2A01C806" w:rsidR="00D420E0" w:rsidRPr="00D420E0" w:rsidRDefault="00D420E0" w:rsidP="007148FD">
      <w:pPr>
        <w:spacing w:line="276" w:lineRule="auto"/>
        <w:ind w:left="360"/>
        <w:jc w:val="both"/>
        <w:rPr>
          <w:rFonts w:ascii="Sakkal Majalla" w:hAnsi="Sakkal Majalla" w:cs="Sakkal Majalla"/>
          <w:sz w:val="32"/>
          <w:szCs w:val="32"/>
        </w:rPr>
      </w:pPr>
      <w:r w:rsidRPr="00D420E0">
        <w:rPr>
          <w:rFonts w:ascii="Sakkal Majalla" w:hAnsi="Sakkal Majalla" w:cs="Sakkal Majalla"/>
          <w:sz w:val="32"/>
          <w:szCs w:val="32"/>
          <w:rtl/>
        </w:rPr>
        <w:lastRenderedPageBreak/>
        <w:t xml:space="preserve">في حال رفض الاعتراض من قِبل لجنة التقييم، يُتاح لمقدم الطلب رفع استئناف ثانٍ إلى </w:t>
      </w:r>
      <w:r w:rsidRPr="00795C86">
        <w:rPr>
          <w:rFonts w:ascii="Sakkal Majalla" w:hAnsi="Sakkal Majalla" w:cs="Sakkal Majalla"/>
          <w:sz w:val="32"/>
          <w:szCs w:val="32"/>
          <w:rtl/>
        </w:rPr>
        <w:t xml:space="preserve">نائب الرئيس </w:t>
      </w:r>
      <w:r w:rsidR="001C2509" w:rsidRPr="00795C86">
        <w:rPr>
          <w:rFonts w:ascii="Sakkal Majalla" w:hAnsi="Sakkal Majalla" w:cs="Sakkal Majalla" w:hint="cs"/>
          <w:sz w:val="32"/>
          <w:szCs w:val="32"/>
          <w:rtl/>
        </w:rPr>
        <w:t>للشؤون التعليمية</w:t>
      </w:r>
      <w:r w:rsidRPr="00D420E0">
        <w:rPr>
          <w:rFonts w:ascii="Sakkal Majalla" w:hAnsi="Sakkal Majalla" w:cs="Sakkal Majalla"/>
          <w:sz w:val="32"/>
          <w:szCs w:val="32"/>
          <w:rtl/>
        </w:rPr>
        <w:t>، بوصفه جهة أعلى للبت في التظلمات الأكاديمية، ويُعد القرار الصادر عنه نهائيًا وملزمًا</w:t>
      </w:r>
      <w:r w:rsidRPr="00D420E0">
        <w:rPr>
          <w:rFonts w:ascii="Sakkal Majalla" w:hAnsi="Sakkal Majalla" w:cs="Sakkal Majalla"/>
          <w:sz w:val="32"/>
          <w:szCs w:val="32"/>
        </w:rPr>
        <w:t>.</w:t>
      </w:r>
      <w:r w:rsidR="007148FD">
        <w:rPr>
          <w:rFonts w:ascii="Sakkal Majalla" w:hAnsi="Sakkal Majalla" w:cs="Sakkal Majalla" w:hint="cs"/>
          <w:sz w:val="32"/>
          <w:szCs w:val="32"/>
          <w:rtl/>
        </w:rPr>
        <w:t xml:space="preserve"> </w:t>
      </w:r>
      <w:r w:rsidR="001C2509">
        <w:rPr>
          <w:rFonts w:ascii="Sakkal Majalla" w:hAnsi="Sakkal Majalla" w:cs="Sakkal Majalla" w:hint="cs"/>
          <w:b/>
          <w:bCs/>
          <w:sz w:val="32"/>
          <w:szCs w:val="32"/>
          <w:rtl/>
        </w:rPr>
        <w:t>و</w:t>
      </w:r>
      <w:r w:rsidRPr="00D420E0">
        <w:rPr>
          <w:rFonts w:ascii="Sakkal Majalla" w:hAnsi="Sakkal Majalla" w:cs="Sakkal Majalla"/>
          <w:sz w:val="32"/>
          <w:szCs w:val="32"/>
          <w:rtl/>
        </w:rPr>
        <w:t>يهدف هذا التسلسل في الاعتراض والاستئناف إلى</w:t>
      </w:r>
      <w:r w:rsidRPr="00D420E0">
        <w:rPr>
          <w:rFonts w:ascii="Sakkal Majalla" w:hAnsi="Sakkal Majalla" w:cs="Sakkal Majalla"/>
          <w:sz w:val="32"/>
          <w:szCs w:val="32"/>
        </w:rPr>
        <w:t>:</w:t>
      </w:r>
    </w:p>
    <w:p w14:paraId="3FAE9843" w14:textId="77777777" w:rsidR="00D420E0" w:rsidRPr="00D420E0" w:rsidRDefault="00D420E0">
      <w:pPr>
        <w:pStyle w:val="a6"/>
        <w:numPr>
          <w:ilvl w:val="0"/>
          <w:numId w:val="3"/>
        </w:numPr>
        <w:jc w:val="both"/>
        <w:rPr>
          <w:rFonts w:ascii="Sakkal Majalla" w:hAnsi="Sakkal Majalla" w:cs="Sakkal Majalla"/>
          <w:sz w:val="32"/>
          <w:szCs w:val="32"/>
        </w:rPr>
      </w:pPr>
      <w:r w:rsidRPr="00D420E0">
        <w:rPr>
          <w:rFonts w:ascii="Sakkal Majalla" w:hAnsi="Sakkal Majalla" w:cs="Sakkal Majalla"/>
          <w:sz w:val="32"/>
          <w:szCs w:val="32"/>
          <w:rtl/>
        </w:rPr>
        <w:t>تعزيز الشفافية في قرارات المنع والتقييد</w:t>
      </w:r>
    </w:p>
    <w:p w14:paraId="28142433" w14:textId="77777777" w:rsidR="00D420E0" w:rsidRPr="00D420E0" w:rsidRDefault="00D420E0">
      <w:pPr>
        <w:pStyle w:val="a6"/>
        <w:numPr>
          <w:ilvl w:val="0"/>
          <w:numId w:val="3"/>
        </w:numPr>
        <w:jc w:val="both"/>
        <w:rPr>
          <w:rFonts w:ascii="Sakkal Majalla" w:hAnsi="Sakkal Majalla" w:cs="Sakkal Majalla"/>
          <w:sz w:val="32"/>
          <w:szCs w:val="32"/>
        </w:rPr>
      </w:pPr>
      <w:r w:rsidRPr="00D420E0">
        <w:rPr>
          <w:rFonts w:ascii="Sakkal Majalla" w:hAnsi="Sakkal Majalla" w:cs="Sakkal Majalla"/>
          <w:sz w:val="32"/>
          <w:szCs w:val="32"/>
          <w:rtl/>
        </w:rPr>
        <w:t>ضمان حق التظلم الأكاديمي</w:t>
      </w:r>
    </w:p>
    <w:p w14:paraId="27BD748C" w14:textId="77777777" w:rsidR="00D420E0" w:rsidRPr="00D420E0" w:rsidRDefault="00D420E0">
      <w:pPr>
        <w:pStyle w:val="a6"/>
        <w:numPr>
          <w:ilvl w:val="0"/>
          <w:numId w:val="3"/>
        </w:numPr>
        <w:jc w:val="both"/>
        <w:rPr>
          <w:rFonts w:ascii="Sakkal Majalla" w:hAnsi="Sakkal Majalla" w:cs="Sakkal Majalla"/>
          <w:sz w:val="32"/>
          <w:szCs w:val="32"/>
        </w:rPr>
      </w:pPr>
      <w:r w:rsidRPr="00D420E0">
        <w:rPr>
          <w:rFonts w:ascii="Sakkal Majalla" w:hAnsi="Sakkal Majalla" w:cs="Sakkal Majalla"/>
          <w:sz w:val="32"/>
          <w:szCs w:val="32"/>
          <w:rtl/>
        </w:rPr>
        <w:t>توفير مراجعة مستقلة على مستويين</w:t>
      </w:r>
    </w:p>
    <w:p w14:paraId="2356B8C0" w14:textId="6BEAD2C4" w:rsidR="006551CE" w:rsidRPr="007148FD" w:rsidRDefault="00D420E0">
      <w:pPr>
        <w:pStyle w:val="a6"/>
        <w:numPr>
          <w:ilvl w:val="0"/>
          <w:numId w:val="3"/>
        </w:numPr>
        <w:jc w:val="both"/>
        <w:rPr>
          <w:rFonts w:ascii="Sakkal Majalla" w:hAnsi="Sakkal Majalla" w:cs="Sakkal Majalla"/>
          <w:sz w:val="32"/>
          <w:szCs w:val="32"/>
          <w:rtl/>
        </w:rPr>
      </w:pPr>
      <w:r w:rsidRPr="00D420E0">
        <w:rPr>
          <w:rFonts w:ascii="Sakkal Majalla" w:hAnsi="Sakkal Majalla" w:cs="Sakkal Majalla"/>
          <w:sz w:val="32"/>
          <w:szCs w:val="32"/>
          <w:rtl/>
        </w:rPr>
        <w:t>الحد من التحيز أو الاجتهاد الفردي في القرارات</w:t>
      </w:r>
    </w:p>
    <w:p w14:paraId="33194D25" w14:textId="3E3B5C60" w:rsidR="007148FD" w:rsidRDefault="007148FD" w:rsidP="007148FD">
      <w:pPr>
        <w:spacing w:before="240" w:line="276" w:lineRule="auto"/>
        <w:jc w:val="both"/>
        <w:rPr>
          <w:rFonts w:asciiTheme="majorBidi" w:hAnsiTheme="majorBidi" w:cs="PT Bold Heading"/>
          <w:color w:val="336600"/>
          <w:sz w:val="32"/>
          <w:szCs w:val="32"/>
          <w:rtl/>
        </w:rPr>
      </w:pPr>
      <w:r>
        <w:rPr>
          <w:rFonts w:asciiTheme="majorBidi" w:hAnsiTheme="majorBidi" w:cs="PT Bold Heading" w:hint="cs"/>
          <w:color w:val="336600"/>
          <w:sz w:val="32"/>
          <w:szCs w:val="32"/>
          <w:rtl/>
        </w:rPr>
        <w:t xml:space="preserve">ثالثًا: </w:t>
      </w:r>
      <w:r w:rsidR="001C2509" w:rsidRPr="007148FD">
        <w:rPr>
          <w:rFonts w:asciiTheme="majorBidi" w:hAnsiTheme="majorBidi" w:cs="PT Bold Heading" w:hint="cs"/>
          <w:color w:val="336600"/>
          <w:sz w:val="32"/>
          <w:szCs w:val="32"/>
          <w:rtl/>
        </w:rPr>
        <w:t>ا</w:t>
      </w:r>
      <w:r w:rsidR="001C2509" w:rsidRPr="007148FD">
        <w:rPr>
          <w:rFonts w:asciiTheme="majorBidi" w:hAnsiTheme="majorBidi" w:cs="PT Bold Heading"/>
          <w:color w:val="336600"/>
          <w:sz w:val="32"/>
          <w:szCs w:val="32"/>
          <w:rtl/>
        </w:rPr>
        <w:t>لمسؤولية القانونية</w:t>
      </w:r>
      <w:r w:rsidR="001C2509" w:rsidRPr="007148FD">
        <w:rPr>
          <w:rFonts w:asciiTheme="majorBidi" w:hAnsiTheme="majorBidi" w:cs="PT Bold Heading"/>
          <w:color w:val="336600"/>
          <w:sz w:val="32"/>
          <w:szCs w:val="32"/>
        </w:rPr>
        <w:t xml:space="preserve"> </w:t>
      </w:r>
    </w:p>
    <w:p w14:paraId="00E7871E" w14:textId="63B14390" w:rsidR="001C2509" w:rsidRPr="001C2509" w:rsidRDefault="001C2509" w:rsidP="00BA37B0">
      <w:pPr>
        <w:spacing w:line="276" w:lineRule="auto"/>
        <w:jc w:val="both"/>
        <w:rPr>
          <w:rFonts w:ascii="Sakkal Majalla" w:hAnsi="Sakkal Majalla" w:cs="Sakkal Majalla"/>
          <w:sz w:val="32"/>
          <w:szCs w:val="32"/>
        </w:rPr>
      </w:pPr>
      <w:r w:rsidRPr="007148FD">
        <w:rPr>
          <w:rFonts w:ascii="Sakkal Majalla" w:hAnsi="Sakkal Majalla" w:cs="Sakkal Majalla"/>
          <w:sz w:val="32"/>
          <w:szCs w:val="32"/>
          <w:rtl/>
        </w:rPr>
        <w:t>تلتزم المكتبة بالأنظمة والتعليمات المنظمة للنشر وحقوق الملكية الفكرية، ولا تعبّر محتويات الكتب والمطبوعات المتوفرة عن وجهة نظرها أو تبنّيها لأي من الأفكار الواردة فيها. ويُحمَّل المؤلف أو الناشر المسؤولية القانونية والفكرية الكاملة عن المحتوى، بما في ذلك أي مخالفات تتعلق بحقوق النشر أو المعلومات المقدمة</w:t>
      </w:r>
      <w:r w:rsidRPr="007148FD">
        <w:rPr>
          <w:rFonts w:ascii="Sakkal Majalla" w:hAnsi="Sakkal Majalla" w:cs="Sakkal Majalla"/>
          <w:sz w:val="32"/>
          <w:szCs w:val="32"/>
        </w:rPr>
        <w:t>.</w:t>
      </w:r>
      <w:r w:rsidR="00BA37B0">
        <w:rPr>
          <w:rFonts w:ascii="Sakkal Majalla" w:hAnsi="Sakkal Majalla" w:cs="Sakkal Majalla" w:hint="cs"/>
          <w:sz w:val="32"/>
          <w:szCs w:val="32"/>
          <w:rtl/>
        </w:rPr>
        <w:t xml:space="preserve"> </w:t>
      </w:r>
      <w:r w:rsidRPr="001C2509">
        <w:rPr>
          <w:rFonts w:ascii="Sakkal Majalla" w:hAnsi="Sakkal Majalla" w:cs="Sakkal Majalla"/>
          <w:sz w:val="32"/>
          <w:szCs w:val="32"/>
          <w:rtl/>
        </w:rPr>
        <w:t>ولا تتحمل المكتبة المسؤولية عن أي مخالفات فردية تقع خارج نطاق خدماتها أو بالمخالفة للأنظمة والتعليمات، ويقع الالتزام الكامل بالنظام على عاتق المستفيد فيما يباشره من أفعال شخصية</w:t>
      </w:r>
      <w:r w:rsidRPr="001C2509">
        <w:rPr>
          <w:rFonts w:ascii="Sakkal Majalla" w:hAnsi="Sakkal Majalla" w:cs="Sakkal Majalla"/>
          <w:sz w:val="32"/>
          <w:szCs w:val="32"/>
        </w:rPr>
        <w:t>.</w:t>
      </w:r>
      <w:r w:rsidR="00BA37B0">
        <w:rPr>
          <w:rFonts w:ascii="Sakkal Majalla" w:hAnsi="Sakkal Majalla" w:cs="Sakkal Majalla" w:hint="cs"/>
          <w:sz w:val="32"/>
          <w:szCs w:val="32"/>
          <w:rtl/>
        </w:rPr>
        <w:t xml:space="preserve"> </w:t>
      </w:r>
      <w:r w:rsidR="00795C86" w:rsidRPr="00BA37B0">
        <w:rPr>
          <w:rFonts w:ascii="Sakkal Majalla" w:hAnsi="Sakkal Majalla" w:cs="Sakkal Majalla" w:hint="cs"/>
          <w:sz w:val="32"/>
          <w:szCs w:val="32"/>
          <w:rtl/>
        </w:rPr>
        <w:t>و</w:t>
      </w:r>
      <w:r w:rsidRPr="001C2509">
        <w:rPr>
          <w:rFonts w:ascii="Sakkal Majalla" w:hAnsi="Sakkal Majalla" w:cs="Sakkal Majalla"/>
          <w:sz w:val="32"/>
          <w:szCs w:val="32"/>
          <w:rtl/>
        </w:rPr>
        <w:t>يُسمح بالاطلاع على المواد المقيّدة وفق ضوابط دقيقة تضمن الاستخدام الأكاديمي الرصين، وذلك على النحو الآتي</w:t>
      </w:r>
      <w:r w:rsidRPr="001C2509">
        <w:rPr>
          <w:rFonts w:ascii="Sakkal Majalla" w:hAnsi="Sakkal Majalla" w:cs="Sakkal Majalla"/>
          <w:sz w:val="32"/>
          <w:szCs w:val="32"/>
        </w:rPr>
        <w:t>:</w:t>
      </w:r>
    </w:p>
    <w:p w14:paraId="4D37374E" w14:textId="45B4F9B0" w:rsidR="001C2509" w:rsidRPr="00BA37B0" w:rsidRDefault="001C2509" w:rsidP="00B5081B">
      <w:pPr>
        <w:pStyle w:val="a6"/>
        <w:numPr>
          <w:ilvl w:val="0"/>
          <w:numId w:val="13"/>
        </w:numPr>
        <w:jc w:val="both"/>
        <w:rPr>
          <w:rFonts w:ascii="Sakkal Majalla" w:hAnsi="Sakkal Majalla" w:cs="Sakkal Majalla"/>
          <w:sz w:val="32"/>
          <w:szCs w:val="32"/>
        </w:rPr>
      </w:pPr>
      <w:r w:rsidRPr="001C2509">
        <w:rPr>
          <w:rFonts w:ascii="Sakkal Majalla" w:hAnsi="Sakkal Majalla" w:cs="Sakkal Majalla"/>
          <w:b/>
          <w:bCs/>
          <w:sz w:val="32"/>
          <w:szCs w:val="32"/>
          <w:rtl/>
        </w:rPr>
        <w:t>تقديم الطلب</w:t>
      </w:r>
      <w:r w:rsidR="007148FD">
        <w:rPr>
          <w:rFonts w:ascii="Sakkal Majalla" w:hAnsi="Sakkal Majalla" w:cs="Sakkal Majalla" w:hint="cs"/>
          <w:b/>
          <w:bCs/>
          <w:sz w:val="32"/>
          <w:szCs w:val="32"/>
          <w:rtl/>
        </w:rPr>
        <w:t xml:space="preserve"> </w:t>
      </w:r>
      <w:r w:rsidRPr="001C2509">
        <w:rPr>
          <w:rFonts w:ascii="Sakkal Majalla" w:hAnsi="Sakkal Majalla" w:cs="Sakkal Majalla"/>
          <w:b/>
          <w:bCs/>
          <w:sz w:val="32"/>
          <w:szCs w:val="32"/>
        </w:rPr>
        <w:t>:</w:t>
      </w:r>
      <w:r w:rsidRPr="001C2509">
        <w:rPr>
          <w:rFonts w:ascii="Sakkal Majalla" w:hAnsi="Sakkal Majalla" w:cs="Sakkal Majalla"/>
          <w:sz w:val="32"/>
          <w:szCs w:val="32"/>
        </w:rPr>
        <w:t xml:space="preserve"> </w:t>
      </w:r>
      <w:r w:rsidRPr="001C2509">
        <w:rPr>
          <w:rFonts w:ascii="Sakkal Majalla" w:hAnsi="Sakkal Majalla" w:cs="Sakkal Majalla"/>
          <w:sz w:val="32"/>
          <w:szCs w:val="32"/>
          <w:rtl/>
        </w:rPr>
        <w:t xml:space="preserve">تعبئة نموذج </w:t>
      </w:r>
      <w:r w:rsidR="007148FD" w:rsidRPr="001C2509">
        <w:rPr>
          <w:rFonts w:ascii="Sakkal Majalla" w:hAnsi="Sakkal Majalla" w:cs="Sakkal Majalla"/>
          <w:sz w:val="32"/>
          <w:szCs w:val="32"/>
          <w:rtl/>
        </w:rPr>
        <w:t>إلكتروني</w:t>
      </w:r>
      <w:r w:rsidR="007148FD" w:rsidRPr="007148FD">
        <w:rPr>
          <w:rFonts w:ascii="Sakkal Majalla" w:hAnsi="Sakkal Majalla" w:cs="Sakkal Majalla"/>
          <w:sz w:val="32"/>
          <w:szCs w:val="32"/>
          <w:rtl/>
        </w:rPr>
        <w:t xml:space="preserve"> </w:t>
      </w:r>
      <w:r w:rsidR="007148FD">
        <w:rPr>
          <w:rFonts w:ascii="Sakkal Majalla" w:hAnsi="Sakkal Majalla" w:cs="Sakkal Majalla" w:hint="cs"/>
          <w:sz w:val="32"/>
          <w:szCs w:val="32"/>
          <w:rtl/>
        </w:rPr>
        <w:t>ل</w:t>
      </w:r>
      <w:r w:rsidRPr="007148FD">
        <w:rPr>
          <w:rFonts w:ascii="Sakkal Majalla" w:hAnsi="Sakkal Majalla" w:cs="Sakkal Majalla"/>
          <w:sz w:val="32"/>
          <w:szCs w:val="32"/>
          <w:rtl/>
        </w:rPr>
        <w:t>طلب اطلاع</w:t>
      </w:r>
      <w:r w:rsidRPr="001C2509">
        <w:rPr>
          <w:rFonts w:ascii="Sakkal Majalla" w:hAnsi="Sakkal Majalla" w:cs="Sakkal Majalla"/>
          <w:sz w:val="32"/>
          <w:szCs w:val="32"/>
          <w:rtl/>
        </w:rPr>
        <w:t xml:space="preserve"> </w:t>
      </w:r>
      <w:r w:rsidR="007148FD">
        <w:rPr>
          <w:rFonts w:ascii="Sakkal Majalla" w:hAnsi="Sakkal Majalla" w:cs="Sakkal Majalla" w:hint="cs"/>
          <w:sz w:val="32"/>
          <w:szCs w:val="32"/>
          <w:rtl/>
        </w:rPr>
        <w:t>(</w:t>
      </w:r>
      <w:r w:rsidR="000A27B7">
        <w:rPr>
          <w:rFonts w:ascii="Sakkal Majalla" w:hAnsi="Sakkal Majalla" w:cs="Sakkal Majalla" w:hint="cs"/>
          <w:sz w:val="32"/>
          <w:szCs w:val="32"/>
          <w:rtl/>
        </w:rPr>
        <w:t xml:space="preserve"> </w:t>
      </w:r>
      <w:r w:rsidR="002B7A31" w:rsidRPr="00533064">
        <w:rPr>
          <w:rFonts w:ascii="Sakkal Majalla" w:hAnsi="Sakkal Majalla" w:cs="Sakkal Majalla"/>
          <w:color w:val="0F4761" w:themeColor="accent1" w:themeShade="BF"/>
          <w:sz w:val="32"/>
          <w:szCs w:val="32"/>
          <w:u w:val="single"/>
        </w:rPr>
        <w:t>https://kau.edu.sa/u/ua92b</w:t>
      </w:r>
      <w:r w:rsidR="007148FD">
        <w:rPr>
          <w:rFonts w:ascii="Sakkal Majalla" w:hAnsi="Sakkal Majalla" w:cs="Sakkal Majalla" w:hint="cs"/>
          <w:sz w:val="32"/>
          <w:szCs w:val="32"/>
          <w:rtl/>
        </w:rPr>
        <w:t>)</w:t>
      </w:r>
      <w:r w:rsidRPr="001C2509">
        <w:rPr>
          <w:rFonts w:ascii="Sakkal Majalla" w:hAnsi="Sakkal Majalla" w:cs="Sakkal Majalla"/>
          <w:sz w:val="32"/>
          <w:szCs w:val="32"/>
          <w:rtl/>
        </w:rPr>
        <w:t>، مع إرفاق خطاب يثبت الحاجة البحثية صادر من الكلية أو المشرف الأكاديمي</w:t>
      </w:r>
      <w:r w:rsidRPr="001C2509">
        <w:rPr>
          <w:rFonts w:ascii="Sakkal Majalla" w:hAnsi="Sakkal Majalla" w:cs="Sakkal Majalla"/>
          <w:sz w:val="32"/>
          <w:szCs w:val="32"/>
        </w:rPr>
        <w:t>.</w:t>
      </w:r>
      <w:r w:rsidR="00BA37B0">
        <w:rPr>
          <w:rFonts w:ascii="Sakkal Majalla" w:hAnsi="Sakkal Majalla" w:cs="Sakkal Majalla" w:hint="cs"/>
          <w:sz w:val="32"/>
          <w:szCs w:val="32"/>
          <w:rtl/>
        </w:rPr>
        <w:t xml:space="preserve"> </w:t>
      </w:r>
      <w:r w:rsidR="00BA37B0" w:rsidRPr="005A21FD">
        <w:rPr>
          <w:rFonts w:ascii="Sakkal Majalla" w:hAnsi="Sakkal Majalla" w:cs="Sakkal Majalla" w:hint="cs"/>
          <w:sz w:val="32"/>
          <w:szCs w:val="32"/>
          <w:rtl/>
        </w:rPr>
        <w:t xml:space="preserve">ولاستمرارية الأعمال في حال </w:t>
      </w:r>
      <w:r w:rsidR="00BA37B0" w:rsidRPr="005A21FD">
        <w:rPr>
          <w:rFonts w:ascii="Sakkal Majalla" w:hAnsi="Sakkal Majalla" w:cs="Sakkal Majalla"/>
          <w:sz w:val="32"/>
          <w:szCs w:val="32"/>
          <w:rtl/>
        </w:rPr>
        <w:t>تعطل النظام</w:t>
      </w:r>
      <w:r w:rsidR="00BA37B0" w:rsidRPr="005A21FD">
        <w:rPr>
          <w:rFonts w:ascii="Sakkal Majalla" w:hAnsi="Sakkal Majalla" w:cs="Sakkal Majalla" w:hint="cs"/>
          <w:sz w:val="32"/>
          <w:szCs w:val="32"/>
          <w:rtl/>
        </w:rPr>
        <w:t xml:space="preserve"> يمكن </w:t>
      </w:r>
      <w:r w:rsidR="00BA37B0" w:rsidRPr="005A21FD">
        <w:rPr>
          <w:rFonts w:ascii="Sakkal Majalla" w:hAnsi="Sakkal Majalla" w:cs="Sakkal Majalla"/>
          <w:sz w:val="32"/>
          <w:szCs w:val="32"/>
          <w:rtl/>
        </w:rPr>
        <w:t>تعبئة نموذج ورقي</w:t>
      </w:r>
      <w:r w:rsidR="00BA37B0">
        <w:rPr>
          <w:rFonts w:ascii="Sakkal Majalla" w:hAnsi="Sakkal Majalla" w:cs="Sakkal Majalla" w:hint="cs"/>
          <w:sz w:val="32"/>
          <w:szCs w:val="32"/>
          <w:rtl/>
        </w:rPr>
        <w:t xml:space="preserve"> (مرفق).</w:t>
      </w:r>
    </w:p>
    <w:p w14:paraId="5A518806" w14:textId="77777777" w:rsidR="001C2509" w:rsidRPr="001C2509" w:rsidRDefault="001C2509">
      <w:pPr>
        <w:numPr>
          <w:ilvl w:val="0"/>
          <w:numId w:val="5"/>
        </w:numPr>
        <w:jc w:val="both"/>
        <w:rPr>
          <w:rFonts w:ascii="Sakkal Majalla" w:hAnsi="Sakkal Majalla" w:cs="Sakkal Majalla"/>
          <w:sz w:val="32"/>
          <w:szCs w:val="32"/>
        </w:rPr>
      </w:pPr>
      <w:r w:rsidRPr="001C2509">
        <w:rPr>
          <w:rFonts w:ascii="Sakkal Majalla" w:hAnsi="Sakkal Majalla" w:cs="Sakkal Majalla"/>
          <w:b/>
          <w:bCs/>
          <w:sz w:val="32"/>
          <w:szCs w:val="32"/>
          <w:rtl/>
        </w:rPr>
        <w:t>المراجعة والاعتماد</w:t>
      </w:r>
      <w:r w:rsidRPr="001C2509">
        <w:rPr>
          <w:rFonts w:ascii="Sakkal Majalla" w:hAnsi="Sakkal Majalla" w:cs="Sakkal Majalla"/>
          <w:b/>
          <w:bCs/>
          <w:sz w:val="32"/>
          <w:szCs w:val="32"/>
        </w:rPr>
        <w:t>:</w:t>
      </w:r>
      <w:r w:rsidRPr="001C2509">
        <w:rPr>
          <w:rFonts w:ascii="Sakkal Majalla" w:hAnsi="Sakkal Majalla" w:cs="Sakkal Majalla"/>
          <w:sz w:val="32"/>
          <w:szCs w:val="32"/>
        </w:rPr>
        <w:t xml:space="preserve"> </w:t>
      </w:r>
      <w:r w:rsidRPr="001C2509">
        <w:rPr>
          <w:rFonts w:ascii="Sakkal Majalla" w:hAnsi="Sakkal Majalla" w:cs="Sakkal Majalla"/>
          <w:sz w:val="32"/>
          <w:szCs w:val="32"/>
          <w:rtl/>
        </w:rPr>
        <w:t>يقوم قسم المجموعات الخاصة بمراجعة الطلب، ويُعتمد من مديرة الإدارة العامة لشؤون المكتبات قبل تحديد موعد الاطلاع</w:t>
      </w:r>
      <w:r w:rsidRPr="001C2509">
        <w:rPr>
          <w:rFonts w:ascii="Sakkal Majalla" w:hAnsi="Sakkal Majalla" w:cs="Sakkal Majalla"/>
          <w:sz w:val="32"/>
          <w:szCs w:val="32"/>
        </w:rPr>
        <w:t>.</w:t>
      </w:r>
    </w:p>
    <w:p w14:paraId="04DC2793" w14:textId="77777777" w:rsidR="001C2509" w:rsidRPr="001C2509" w:rsidRDefault="001C2509">
      <w:pPr>
        <w:numPr>
          <w:ilvl w:val="0"/>
          <w:numId w:val="5"/>
        </w:numPr>
        <w:jc w:val="both"/>
        <w:rPr>
          <w:rFonts w:ascii="Sakkal Majalla" w:hAnsi="Sakkal Majalla" w:cs="Sakkal Majalla"/>
          <w:sz w:val="32"/>
          <w:szCs w:val="32"/>
        </w:rPr>
      </w:pPr>
      <w:r w:rsidRPr="001C2509">
        <w:rPr>
          <w:rFonts w:ascii="Sakkal Majalla" w:hAnsi="Sakkal Majalla" w:cs="Sakkal Majalla"/>
          <w:b/>
          <w:bCs/>
          <w:sz w:val="32"/>
          <w:szCs w:val="32"/>
          <w:rtl/>
        </w:rPr>
        <w:t>جلسة الاطلاع</w:t>
      </w:r>
      <w:r w:rsidRPr="001C2509">
        <w:rPr>
          <w:rFonts w:ascii="Sakkal Majalla" w:hAnsi="Sakkal Majalla" w:cs="Sakkal Majalla"/>
          <w:b/>
          <w:bCs/>
          <w:sz w:val="32"/>
          <w:szCs w:val="32"/>
        </w:rPr>
        <w:t>:</w:t>
      </w:r>
      <w:r w:rsidRPr="001C2509">
        <w:rPr>
          <w:rFonts w:ascii="Sakkal Majalla" w:hAnsi="Sakkal Majalla" w:cs="Sakkal Majalla"/>
          <w:sz w:val="32"/>
          <w:szCs w:val="32"/>
        </w:rPr>
        <w:t xml:space="preserve"> </w:t>
      </w:r>
      <w:r w:rsidRPr="001C2509">
        <w:rPr>
          <w:rFonts w:ascii="Sakkal Majalla" w:hAnsi="Sakkal Majalla" w:cs="Sakkal Majalla"/>
          <w:sz w:val="32"/>
          <w:szCs w:val="32"/>
          <w:rtl/>
        </w:rPr>
        <w:t>يتم الاطلاع داخل المكتبة فقط، في قاعة مخصصة وتحت إشراف مباشر من موظفي المكتبة</w:t>
      </w:r>
      <w:r w:rsidRPr="001C2509">
        <w:rPr>
          <w:rFonts w:ascii="Sakkal Majalla" w:hAnsi="Sakkal Majalla" w:cs="Sakkal Majalla"/>
          <w:sz w:val="32"/>
          <w:szCs w:val="32"/>
        </w:rPr>
        <w:t>.</w:t>
      </w:r>
    </w:p>
    <w:p w14:paraId="4666CD4F" w14:textId="7739F9DC" w:rsidR="00795C86" w:rsidRDefault="001C2509">
      <w:pPr>
        <w:numPr>
          <w:ilvl w:val="0"/>
          <w:numId w:val="5"/>
        </w:numPr>
        <w:jc w:val="both"/>
        <w:rPr>
          <w:rFonts w:ascii="Sakkal Majalla" w:hAnsi="Sakkal Majalla" w:cs="Sakkal Majalla"/>
          <w:sz w:val="32"/>
          <w:szCs w:val="32"/>
        </w:rPr>
      </w:pPr>
      <w:r w:rsidRPr="001C2509">
        <w:rPr>
          <w:rFonts w:ascii="Sakkal Majalla" w:hAnsi="Sakkal Majalla" w:cs="Sakkal Majalla"/>
          <w:b/>
          <w:bCs/>
          <w:sz w:val="32"/>
          <w:szCs w:val="32"/>
          <w:rtl/>
        </w:rPr>
        <w:t>ضوابط التنفيذ</w:t>
      </w:r>
      <w:r w:rsidRPr="001C2509">
        <w:rPr>
          <w:rFonts w:ascii="Sakkal Majalla" w:hAnsi="Sakkal Majalla" w:cs="Sakkal Majalla"/>
          <w:b/>
          <w:bCs/>
          <w:sz w:val="32"/>
          <w:szCs w:val="32"/>
        </w:rPr>
        <w:t>:</w:t>
      </w:r>
      <w:r w:rsidRPr="001C2509">
        <w:rPr>
          <w:rFonts w:ascii="Sakkal Majalla" w:hAnsi="Sakkal Majalla" w:cs="Sakkal Majalla"/>
          <w:sz w:val="32"/>
          <w:szCs w:val="32"/>
        </w:rPr>
        <w:t xml:space="preserve"> </w:t>
      </w:r>
      <w:r w:rsidRPr="001C2509">
        <w:rPr>
          <w:rFonts w:ascii="Sakkal Majalla" w:hAnsi="Sakkal Majalla" w:cs="Sakkal Majalla"/>
          <w:sz w:val="32"/>
          <w:szCs w:val="32"/>
          <w:rtl/>
        </w:rPr>
        <w:t xml:space="preserve">يُمنع التصوير أو النسخ أو النشر بأي وسيلة، ويلتزم الباحث بتوقيع </w:t>
      </w:r>
      <w:r w:rsidRPr="007148FD">
        <w:rPr>
          <w:rFonts w:ascii="Sakkal Majalla" w:hAnsi="Sakkal Majalla" w:cs="Sakkal Majalla"/>
          <w:sz w:val="32"/>
          <w:szCs w:val="32"/>
          <w:rtl/>
        </w:rPr>
        <w:t>تعهد بالالتزام بالأنظمة</w:t>
      </w:r>
      <w:r w:rsidRPr="001C2509">
        <w:rPr>
          <w:rFonts w:ascii="Sakkal Majalla" w:hAnsi="Sakkal Majalla" w:cs="Sakkal Majalla"/>
          <w:sz w:val="32"/>
          <w:szCs w:val="32"/>
          <w:rtl/>
        </w:rPr>
        <w:t xml:space="preserve"> قبل بدء الجلسة</w:t>
      </w:r>
      <w:r w:rsidRPr="001C2509">
        <w:rPr>
          <w:rFonts w:ascii="Sakkal Majalla" w:hAnsi="Sakkal Majalla" w:cs="Sakkal Majalla"/>
          <w:sz w:val="32"/>
          <w:szCs w:val="32"/>
        </w:rPr>
        <w:t>.</w:t>
      </w:r>
      <w:r w:rsidR="007148FD">
        <w:rPr>
          <w:rFonts w:ascii="Sakkal Majalla" w:hAnsi="Sakkal Majalla" w:cs="Sakkal Majalla" w:hint="cs"/>
          <w:sz w:val="32"/>
          <w:szCs w:val="32"/>
          <w:rtl/>
        </w:rPr>
        <w:t xml:space="preserve"> </w:t>
      </w:r>
    </w:p>
    <w:p w14:paraId="22E873DD" w14:textId="5EC54C49" w:rsidR="00B5081B" w:rsidRDefault="001C2509" w:rsidP="002B7A31">
      <w:pPr>
        <w:numPr>
          <w:ilvl w:val="0"/>
          <w:numId w:val="5"/>
        </w:numPr>
        <w:jc w:val="both"/>
        <w:rPr>
          <w:rFonts w:ascii="Sakkal Majalla" w:hAnsi="Sakkal Majalla" w:cs="Sakkal Majalla"/>
          <w:sz w:val="32"/>
          <w:szCs w:val="32"/>
        </w:rPr>
      </w:pPr>
      <w:r w:rsidRPr="00795C86">
        <w:rPr>
          <w:rFonts w:ascii="Sakkal Majalla" w:hAnsi="Sakkal Majalla" w:cs="Sakkal Majalla"/>
          <w:b/>
          <w:bCs/>
          <w:sz w:val="32"/>
          <w:szCs w:val="32"/>
          <w:rtl/>
        </w:rPr>
        <w:t>التوثيق</w:t>
      </w:r>
      <w:r w:rsidRPr="00795C86">
        <w:rPr>
          <w:rFonts w:ascii="Sakkal Majalla" w:hAnsi="Sakkal Majalla" w:cs="Sakkal Majalla"/>
          <w:b/>
          <w:bCs/>
          <w:sz w:val="32"/>
          <w:szCs w:val="32"/>
        </w:rPr>
        <w:t>:</w:t>
      </w:r>
      <w:r w:rsidRPr="00795C86">
        <w:rPr>
          <w:rFonts w:ascii="Sakkal Majalla" w:hAnsi="Sakkal Majalla" w:cs="Sakkal Majalla"/>
          <w:sz w:val="32"/>
          <w:szCs w:val="32"/>
        </w:rPr>
        <w:t xml:space="preserve"> </w:t>
      </w:r>
      <w:r w:rsidRPr="00795C86">
        <w:rPr>
          <w:rFonts w:ascii="Sakkal Majalla" w:hAnsi="Sakkal Majalla" w:cs="Sakkal Majalla"/>
          <w:sz w:val="32"/>
          <w:szCs w:val="32"/>
          <w:rtl/>
        </w:rPr>
        <w:t>تُسجَّل بيانات المستفيد والمادة في سجل الرقابة الدوري، لضمان المتابعة والامتثال</w:t>
      </w:r>
      <w:r w:rsidRPr="00795C86">
        <w:rPr>
          <w:rFonts w:ascii="Sakkal Majalla" w:hAnsi="Sakkal Majalla" w:cs="Sakkal Majalla"/>
          <w:sz w:val="32"/>
          <w:szCs w:val="32"/>
        </w:rPr>
        <w:t>.</w:t>
      </w:r>
    </w:p>
    <w:p w14:paraId="29B45AAB" w14:textId="77777777" w:rsidR="006C25B4" w:rsidRPr="006C25B4" w:rsidRDefault="006C25B4" w:rsidP="006C25B4">
      <w:pPr>
        <w:ind w:left="720"/>
        <w:jc w:val="both"/>
        <w:rPr>
          <w:rFonts w:ascii="Sakkal Majalla" w:hAnsi="Sakkal Majalla" w:cs="Sakkal Majalla"/>
          <w:sz w:val="18"/>
          <w:szCs w:val="18"/>
        </w:rPr>
      </w:pPr>
    </w:p>
    <w:p w14:paraId="157BCDB2" w14:textId="498ED34C" w:rsidR="006C25B4" w:rsidRDefault="006C25B4" w:rsidP="006C25B4">
      <w:pPr>
        <w:ind w:left="720"/>
        <w:jc w:val="center"/>
        <w:rPr>
          <w:rFonts w:ascii="Sakkal Majalla" w:hAnsi="Sakkal Majalla" w:cs="Sakkal Majalla"/>
          <w:b/>
          <w:bCs/>
          <w:sz w:val="20"/>
          <w:szCs w:val="20"/>
          <w:rtl/>
        </w:rPr>
      </w:pPr>
      <w:r w:rsidRPr="006C25B4">
        <w:rPr>
          <w:rFonts w:ascii="Sakkal Majalla" w:hAnsi="Sakkal Majalla" w:cs="Sakkal Majalla" w:hint="cs"/>
          <w:b/>
          <w:bCs/>
          <w:sz w:val="20"/>
          <w:szCs w:val="20"/>
          <w:rtl/>
        </w:rPr>
        <w:t>8</w:t>
      </w:r>
    </w:p>
    <w:p w14:paraId="2AD31ED7" w14:textId="77777777" w:rsidR="0008509A" w:rsidRDefault="0008509A" w:rsidP="006C25B4">
      <w:pPr>
        <w:ind w:left="720"/>
        <w:jc w:val="center"/>
        <w:rPr>
          <w:rFonts w:ascii="Sakkal Majalla" w:hAnsi="Sakkal Majalla" w:cs="Sakkal Majalla"/>
          <w:b/>
          <w:bCs/>
          <w:sz w:val="20"/>
          <w:szCs w:val="20"/>
          <w:rtl/>
        </w:rPr>
      </w:pPr>
    </w:p>
    <w:p w14:paraId="098EB5A2" w14:textId="77777777" w:rsidR="0008509A" w:rsidRPr="006C25B4" w:rsidRDefault="0008509A" w:rsidP="006C25B4">
      <w:pPr>
        <w:ind w:left="720"/>
        <w:jc w:val="center"/>
        <w:rPr>
          <w:rFonts w:ascii="Sakkal Majalla" w:hAnsi="Sakkal Majalla" w:cs="Sakkal Majalla"/>
          <w:b/>
          <w:bCs/>
          <w:sz w:val="20"/>
          <w:szCs w:val="20"/>
        </w:rPr>
      </w:pPr>
    </w:p>
    <w:p w14:paraId="5F664890" w14:textId="1A22670D" w:rsidR="00791DF7" w:rsidRDefault="007148FD" w:rsidP="00BA37B0">
      <w:pPr>
        <w:spacing w:line="259" w:lineRule="auto"/>
        <w:rPr>
          <w:rFonts w:asciiTheme="majorBidi" w:hAnsiTheme="majorBidi" w:cs="PT Bold Heading"/>
          <w:color w:val="336600"/>
          <w:sz w:val="32"/>
          <w:szCs w:val="32"/>
          <w:rtl/>
        </w:rPr>
      </w:pPr>
      <w:r>
        <w:rPr>
          <w:rFonts w:asciiTheme="majorBidi" w:hAnsiTheme="majorBidi" w:cs="PT Bold Heading" w:hint="cs"/>
          <w:color w:val="336600"/>
          <w:sz w:val="32"/>
          <w:szCs w:val="32"/>
          <w:rtl/>
        </w:rPr>
        <w:t xml:space="preserve">رابعًا: </w:t>
      </w:r>
      <w:r w:rsidR="00791DF7" w:rsidRPr="00791DF7">
        <w:rPr>
          <w:rFonts w:asciiTheme="majorBidi" w:hAnsiTheme="majorBidi" w:cs="PT Bold Heading"/>
          <w:color w:val="336600"/>
          <w:sz w:val="32"/>
          <w:szCs w:val="32"/>
          <w:rtl/>
        </w:rPr>
        <w:t>أحكام عامة</w:t>
      </w:r>
    </w:p>
    <w:p w14:paraId="71FA92C7" w14:textId="77777777" w:rsidR="00791DF7" w:rsidRPr="00791DF7" w:rsidRDefault="00791DF7" w:rsidP="00791DF7">
      <w:pPr>
        <w:jc w:val="both"/>
        <w:rPr>
          <w:rFonts w:ascii="Sakkal Majalla" w:hAnsi="Sakkal Majalla" w:cs="Sakkal Majalla"/>
          <w:sz w:val="32"/>
          <w:szCs w:val="32"/>
        </w:rPr>
      </w:pPr>
      <w:r w:rsidRPr="00791DF7">
        <w:rPr>
          <w:rFonts w:ascii="Sakkal Majalla" w:hAnsi="Sakkal Majalla" w:cs="Sakkal Majalla"/>
          <w:sz w:val="32"/>
          <w:szCs w:val="32"/>
          <w:rtl/>
        </w:rPr>
        <w:t>تهدف هذه الأحكام العامة إلى تنظيم تطبيق السياسة وضمان التزام الإدارة العامة لشؤون المكتبات بضوابطها، كما تحدد آليات المراجعة والتحديث والمسؤوليات المرتبطة بتنفيذها</w:t>
      </w:r>
      <w:r w:rsidRPr="00791DF7">
        <w:rPr>
          <w:rFonts w:ascii="Sakkal Majalla" w:hAnsi="Sakkal Majalla" w:cs="Sakkal Majalla"/>
          <w:sz w:val="32"/>
          <w:szCs w:val="32"/>
        </w:rPr>
        <w:t>.</w:t>
      </w:r>
    </w:p>
    <w:p w14:paraId="34DDCDA9" w14:textId="77777777" w:rsidR="00791DF7" w:rsidRPr="00BA37B0" w:rsidRDefault="00791DF7">
      <w:pPr>
        <w:pStyle w:val="a6"/>
        <w:numPr>
          <w:ilvl w:val="0"/>
          <w:numId w:val="13"/>
        </w:numPr>
        <w:rPr>
          <w:rFonts w:ascii="Sakkal Majalla" w:hAnsi="Sakkal Majalla" w:cs="Sakkal Majalla"/>
          <w:sz w:val="32"/>
          <w:szCs w:val="32"/>
        </w:rPr>
      </w:pPr>
      <w:r w:rsidRPr="00BA37B0">
        <w:rPr>
          <w:rFonts w:ascii="Sakkal Majalla" w:hAnsi="Sakkal Majalla" w:cs="Sakkal Majalla"/>
          <w:sz w:val="32"/>
          <w:szCs w:val="32"/>
          <w:rtl/>
        </w:rPr>
        <w:t>تُعد هذه السياسة ملزمة لجميع وحدات الإدارة العامة لشؤون المكتبات</w:t>
      </w:r>
      <w:r w:rsidRPr="00BA37B0">
        <w:rPr>
          <w:rFonts w:ascii="Sakkal Majalla" w:hAnsi="Sakkal Majalla" w:cs="Sakkal Majalla"/>
          <w:sz w:val="32"/>
          <w:szCs w:val="32"/>
        </w:rPr>
        <w:t>.</w:t>
      </w:r>
    </w:p>
    <w:p w14:paraId="3C279F7E" w14:textId="77777777" w:rsidR="00791DF7" w:rsidRPr="00BA37B0" w:rsidRDefault="00791DF7">
      <w:pPr>
        <w:pStyle w:val="a6"/>
        <w:numPr>
          <w:ilvl w:val="0"/>
          <w:numId w:val="13"/>
        </w:numPr>
        <w:rPr>
          <w:rFonts w:ascii="Sakkal Majalla" w:hAnsi="Sakkal Majalla" w:cs="Sakkal Majalla"/>
          <w:sz w:val="32"/>
          <w:szCs w:val="32"/>
        </w:rPr>
      </w:pPr>
      <w:r w:rsidRPr="00BA37B0">
        <w:rPr>
          <w:rFonts w:ascii="Sakkal Majalla" w:hAnsi="Sakkal Majalla" w:cs="Sakkal Majalla"/>
          <w:sz w:val="32"/>
          <w:szCs w:val="32"/>
          <w:rtl/>
        </w:rPr>
        <w:t>أي مخالفة تعرض الجهة المعنية للمساءلة الإدارية</w:t>
      </w:r>
      <w:r w:rsidRPr="00BA37B0">
        <w:rPr>
          <w:rFonts w:ascii="Sakkal Majalla" w:hAnsi="Sakkal Majalla" w:cs="Sakkal Majalla"/>
          <w:sz w:val="32"/>
          <w:szCs w:val="32"/>
        </w:rPr>
        <w:t>.</w:t>
      </w:r>
    </w:p>
    <w:p w14:paraId="571E691B" w14:textId="77777777" w:rsidR="00791DF7" w:rsidRPr="00BA37B0" w:rsidRDefault="00791DF7">
      <w:pPr>
        <w:pStyle w:val="a6"/>
        <w:numPr>
          <w:ilvl w:val="0"/>
          <w:numId w:val="13"/>
        </w:numPr>
        <w:rPr>
          <w:rFonts w:ascii="Sakkal Majalla" w:hAnsi="Sakkal Majalla" w:cs="Sakkal Majalla"/>
          <w:sz w:val="32"/>
          <w:szCs w:val="32"/>
          <w:rtl/>
        </w:rPr>
      </w:pPr>
      <w:r w:rsidRPr="00BA37B0">
        <w:rPr>
          <w:rFonts w:ascii="Sakkal Majalla" w:hAnsi="Sakkal Majalla" w:cs="Sakkal Majalla"/>
          <w:sz w:val="32"/>
          <w:szCs w:val="32"/>
          <w:rtl/>
        </w:rPr>
        <w:t>تراجع السياسة كل ثلاث سنوات أو عند حدوث تغييرات تنظيمية جوهرية</w:t>
      </w:r>
      <w:r w:rsidRPr="00BA37B0">
        <w:rPr>
          <w:rFonts w:ascii="Sakkal Majalla" w:hAnsi="Sakkal Majalla" w:cs="Sakkal Majalla"/>
          <w:sz w:val="32"/>
          <w:szCs w:val="32"/>
        </w:rPr>
        <w:t>.</w:t>
      </w:r>
    </w:p>
    <w:p w14:paraId="24C04F12" w14:textId="2F658627" w:rsidR="00BA37B0" w:rsidRDefault="00791DF7">
      <w:pPr>
        <w:pStyle w:val="a6"/>
        <w:numPr>
          <w:ilvl w:val="0"/>
          <w:numId w:val="13"/>
        </w:numPr>
        <w:rPr>
          <w:rFonts w:ascii="Sakkal Majalla" w:hAnsi="Sakkal Majalla" w:cs="Sakkal Majalla"/>
          <w:sz w:val="32"/>
          <w:szCs w:val="32"/>
        </w:rPr>
      </w:pPr>
      <w:r w:rsidRPr="00BA37B0">
        <w:rPr>
          <w:rFonts w:ascii="Sakkal Majalla" w:hAnsi="Sakkal Majalla" w:cs="Sakkal Majalla"/>
          <w:sz w:val="32"/>
          <w:szCs w:val="32"/>
          <w:rtl/>
        </w:rPr>
        <w:t>تُحدّث السياسة وفق الحاجة</w:t>
      </w:r>
      <w:r w:rsidRPr="00BA37B0">
        <w:rPr>
          <w:rFonts w:ascii="Sakkal Majalla" w:hAnsi="Sakkal Majalla" w:cs="Sakkal Majalla"/>
          <w:sz w:val="32"/>
          <w:szCs w:val="32"/>
        </w:rPr>
        <w:t>.</w:t>
      </w:r>
    </w:p>
    <w:p w14:paraId="38CF724F" w14:textId="77777777" w:rsidR="006C25B4" w:rsidRDefault="006C25B4" w:rsidP="006C25B4">
      <w:pPr>
        <w:rPr>
          <w:rFonts w:ascii="Sakkal Majalla" w:hAnsi="Sakkal Majalla" w:cs="Sakkal Majalla"/>
          <w:sz w:val="32"/>
          <w:szCs w:val="32"/>
          <w:rtl/>
        </w:rPr>
      </w:pPr>
    </w:p>
    <w:p w14:paraId="3A9B4813" w14:textId="77777777" w:rsidR="006C25B4" w:rsidRDefault="006C25B4" w:rsidP="006C25B4">
      <w:pPr>
        <w:rPr>
          <w:rFonts w:ascii="Sakkal Majalla" w:hAnsi="Sakkal Majalla" w:cs="Sakkal Majalla"/>
          <w:sz w:val="32"/>
          <w:szCs w:val="32"/>
          <w:rtl/>
        </w:rPr>
      </w:pPr>
    </w:p>
    <w:p w14:paraId="260029D1" w14:textId="77777777" w:rsidR="006C25B4" w:rsidRDefault="006C25B4" w:rsidP="006C25B4">
      <w:pPr>
        <w:rPr>
          <w:rFonts w:ascii="Sakkal Majalla" w:hAnsi="Sakkal Majalla" w:cs="Sakkal Majalla"/>
          <w:sz w:val="32"/>
          <w:szCs w:val="32"/>
          <w:rtl/>
        </w:rPr>
      </w:pPr>
    </w:p>
    <w:p w14:paraId="0FFDAEEB" w14:textId="77777777" w:rsidR="006C25B4" w:rsidRDefault="006C25B4" w:rsidP="006C25B4">
      <w:pPr>
        <w:rPr>
          <w:rFonts w:ascii="Sakkal Majalla" w:hAnsi="Sakkal Majalla" w:cs="Sakkal Majalla"/>
          <w:sz w:val="32"/>
          <w:szCs w:val="32"/>
          <w:rtl/>
        </w:rPr>
      </w:pPr>
    </w:p>
    <w:p w14:paraId="434DE6FC" w14:textId="77777777" w:rsidR="006C25B4" w:rsidRDefault="006C25B4" w:rsidP="006C25B4">
      <w:pPr>
        <w:rPr>
          <w:rFonts w:ascii="Sakkal Majalla" w:hAnsi="Sakkal Majalla" w:cs="Sakkal Majalla"/>
          <w:sz w:val="32"/>
          <w:szCs w:val="32"/>
          <w:rtl/>
        </w:rPr>
      </w:pPr>
    </w:p>
    <w:p w14:paraId="7554002B" w14:textId="77777777" w:rsidR="006C25B4" w:rsidRDefault="006C25B4" w:rsidP="006C25B4">
      <w:pPr>
        <w:rPr>
          <w:rFonts w:ascii="Sakkal Majalla" w:hAnsi="Sakkal Majalla" w:cs="Sakkal Majalla"/>
          <w:sz w:val="32"/>
          <w:szCs w:val="32"/>
          <w:rtl/>
        </w:rPr>
      </w:pPr>
    </w:p>
    <w:p w14:paraId="74C316BE" w14:textId="77777777" w:rsidR="006C25B4" w:rsidRDefault="006C25B4" w:rsidP="006C25B4">
      <w:pPr>
        <w:rPr>
          <w:rFonts w:ascii="Sakkal Majalla" w:hAnsi="Sakkal Majalla" w:cs="Sakkal Majalla"/>
          <w:sz w:val="32"/>
          <w:szCs w:val="32"/>
          <w:rtl/>
        </w:rPr>
      </w:pPr>
    </w:p>
    <w:p w14:paraId="40D14F05" w14:textId="77777777" w:rsidR="006C25B4" w:rsidRDefault="006C25B4" w:rsidP="006C25B4">
      <w:pPr>
        <w:rPr>
          <w:rFonts w:ascii="Sakkal Majalla" w:hAnsi="Sakkal Majalla" w:cs="Sakkal Majalla"/>
          <w:sz w:val="32"/>
          <w:szCs w:val="32"/>
          <w:rtl/>
        </w:rPr>
      </w:pPr>
    </w:p>
    <w:p w14:paraId="50769AB4" w14:textId="77777777" w:rsidR="006C25B4" w:rsidRDefault="006C25B4" w:rsidP="006C25B4">
      <w:pPr>
        <w:rPr>
          <w:rFonts w:ascii="Sakkal Majalla" w:hAnsi="Sakkal Majalla" w:cs="Sakkal Majalla"/>
          <w:sz w:val="32"/>
          <w:szCs w:val="32"/>
          <w:rtl/>
        </w:rPr>
      </w:pPr>
    </w:p>
    <w:p w14:paraId="049EFAE3" w14:textId="77777777" w:rsidR="006C25B4" w:rsidRDefault="006C25B4" w:rsidP="006C25B4">
      <w:pPr>
        <w:rPr>
          <w:rFonts w:ascii="Sakkal Majalla" w:hAnsi="Sakkal Majalla" w:cs="Sakkal Majalla"/>
          <w:sz w:val="32"/>
          <w:szCs w:val="32"/>
          <w:rtl/>
        </w:rPr>
      </w:pPr>
    </w:p>
    <w:p w14:paraId="6D9B4C89" w14:textId="77777777" w:rsidR="006C25B4" w:rsidRDefault="006C25B4" w:rsidP="006C25B4">
      <w:pPr>
        <w:rPr>
          <w:rFonts w:ascii="Sakkal Majalla" w:hAnsi="Sakkal Majalla" w:cs="Sakkal Majalla"/>
          <w:sz w:val="32"/>
          <w:szCs w:val="32"/>
          <w:rtl/>
        </w:rPr>
      </w:pPr>
    </w:p>
    <w:p w14:paraId="55C34F43" w14:textId="77777777" w:rsidR="006C25B4" w:rsidRDefault="006C25B4" w:rsidP="006C25B4">
      <w:pPr>
        <w:rPr>
          <w:rFonts w:ascii="Sakkal Majalla" w:hAnsi="Sakkal Majalla" w:cs="Sakkal Majalla"/>
          <w:sz w:val="32"/>
          <w:szCs w:val="32"/>
          <w:rtl/>
        </w:rPr>
      </w:pPr>
    </w:p>
    <w:p w14:paraId="5155CC78" w14:textId="77777777" w:rsidR="006C25B4" w:rsidRDefault="006C25B4" w:rsidP="006C25B4">
      <w:pPr>
        <w:rPr>
          <w:rFonts w:ascii="Sakkal Majalla" w:hAnsi="Sakkal Majalla" w:cs="Sakkal Majalla"/>
          <w:sz w:val="32"/>
          <w:szCs w:val="32"/>
          <w:rtl/>
        </w:rPr>
      </w:pPr>
    </w:p>
    <w:p w14:paraId="705E0733" w14:textId="77777777" w:rsidR="006C25B4" w:rsidRDefault="006C25B4" w:rsidP="006C25B4">
      <w:pPr>
        <w:rPr>
          <w:rFonts w:ascii="Sakkal Majalla" w:hAnsi="Sakkal Majalla" w:cs="Sakkal Majalla"/>
          <w:sz w:val="32"/>
          <w:szCs w:val="32"/>
          <w:rtl/>
        </w:rPr>
      </w:pPr>
    </w:p>
    <w:p w14:paraId="60D3A11C" w14:textId="77777777" w:rsidR="006C25B4" w:rsidRDefault="006C25B4" w:rsidP="006C25B4">
      <w:pPr>
        <w:rPr>
          <w:rFonts w:ascii="Sakkal Majalla" w:hAnsi="Sakkal Majalla" w:cs="Sakkal Majalla"/>
          <w:sz w:val="32"/>
          <w:szCs w:val="32"/>
          <w:rtl/>
        </w:rPr>
      </w:pPr>
    </w:p>
    <w:p w14:paraId="5C51DB25" w14:textId="77777777" w:rsidR="006C25B4" w:rsidRDefault="006C25B4" w:rsidP="006C25B4">
      <w:pPr>
        <w:rPr>
          <w:rFonts w:ascii="Sakkal Majalla" w:hAnsi="Sakkal Majalla" w:cs="Sakkal Majalla"/>
          <w:sz w:val="32"/>
          <w:szCs w:val="32"/>
          <w:rtl/>
        </w:rPr>
      </w:pPr>
    </w:p>
    <w:p w14:paraId="009AA793" w14:textId="77777777" w:rsidR="006C25B4" w:rsidRDefault="006C25B4" w:rsidP="006C25B4">
      <w:pPr>
        <w:rPr>
          <w:rFonts w:ascii="Sakkal Majalla" w:hAnsi="Sakkal Majalla" w:cs="Sakkal Majalla"/>
          <w:sz w:val="32"/>
          <w:szCs w:val="32"/>
          <w:rtl/>
        </w:rPr>
      </w:pPr>
    </w:p>
    <w:p w14:paraId="5F9E8936" w14:textId="77777777" w:rsidR="006C25B4" w:rsidRDefault="006C25B4" w:rsidP="006C25B4">
      <w:pPr>
        <w:rPr>
          <w:rFonts w:ascii="Sakkal Majalla" w:hAnsi="Sakkal Majalla" w:cs="Sakkal Majalla"/>
          <w:sz w:val="32"/>
          <w:szCs w:val="32"/>
          <w:rtl/>
        </w:rPr>
      </w:pPr>
    </w:p>
    <w:p w14:paraId="333533E3" w14:textId="77777777" w:rsidR="006C25B4" w:rsidRDefault="006C25B4" w:rsidP="00531DD7">
      <w:pPr>
        <w:rPr>
          <w:rFonts w:ascii="Sakkal Majalla" w:hAnsi="Sakkal Majalla" w:cs="Sakkal Majalla"/>
          <w:sz w:val="32"/>
          <w:szCs w:val="32"/>
          <w:rtl/>
        </w:rPr>
      </w:pPr>
    </w:p>
    <w:p w14:paraId="7662CB51" w14:textId="77777777" w:rsidR="006C25B4" w:rsidRPr="006C25B4" w:rsidRDefault="006C25B4" w:rsidP="00531DD7">
      <w:pPr>
        <w:rPr>
          <w:rFonts w:ascii="Sakkal Majalla" w:hAnsi="Sakkal Majalla" w:cs="Sakkal Majalla"/>
          <w:sz w:val="36"/>
          <w:szCs w:val="36"/>
          <w:rtl/>
        </w:rPr>
      </w:pPr>
    </w:p>
    <w:p w14:paraId="1E3BDDAD" w14:textId="79B3ED84" w:rsidR="00531DD7" w:rsidRPr="00531DD7" w:rsidRDefault="006C25B4" w:rsidP="00531DD7">
      <w:pPr>
        <w:jc w:val="center"/>
        <w:rPr>
          <w:rFonts w:ascii="Sakkal Majalla" w:hAnsi="Sakkal Majalla" w:cs="Sakkal Majalla"/>
          <w:sz w:val="20"/>
          <w:szCs w:val="20"/>
          <w:rtl/>
        </w:rPr>
      </w:pPr>
      <w:r w:rsidRPr="006C25B4">
        <w:rPr>
          <w:rFonts w:ascii="Sakkal Majalla" w:hAnsi="Sakkal Majalla" w:cs="Sakkal Majalla" w:hint="cs"/>
          <w:sz w:val="20"/>
          <w:szCs w:val="20"/>
          <w:rtl/>
        </w:rPr>
        <w:t>9</w:t>
      </w:r>
    </w:p>
    <w:p w14:paraId="0250A6A0" w14:textId="77777777" w:rsidR="00531DD7" w:rsidRDefault="00531DD7" w:rsidP="00531DD7">
      <w:pPr>
        <w:spacing w:line="420" w:lineRule="atLeast"/>
        <w:jc w:val="center"/>
        <w:rPr>
          <w:rFonts w:ascii="Sakkal Majalla" w:hAnsi="Sakkal Majalla" w:cs="Sakkal Majalla"/>
          <w:sz w:val="32"/>
          <w:szCs w:val="32"/>
          <w:rtl/>
        </w:rPr>
      </w:pPr>
    </w:p>
    <w:p w14:paraId="6A35D3D3" w14:textId="0AD757D1" w:rsidR="00BA37B0" w:rsidRPr="00BA37B0" w:rsidRDefault="00BA37B0" w:rsidP="00531DD7">
      <w:pPr>
        <w:spacing w:line="420" w:lineRule="atLeast"/>
        <w:jc w:val="center"/>
        <w:rPr>
          <w:rFonts w:ascii="Sakkal Majalla" w:hAnsi="Sakkal Majalla" w:cs="Sakkal Majalla"/>
          <w:sz w:val="32"/>
          <w:szCs w:val="32"/>
        </w:rPr>
      </w:pPr>
      <w:r w:rsidRPr="00531DD7">
        <w:rPr>
          <w:rFonts w:ascii="Sakkal Majalla" w:hAnsi="Sakkal Majalla" w:cs="Sakkal Majalla"/>
          <w:sz w:val="32"/>
          <w:szCs w:val="32"/>
        </w:rPr>
        <w:br w:type="page"/>
      </w:r>
      <w:r w:rsidRPr="006855C8">
        <w:rPr>
          <w:rFonts w:ascii="Arial" w:hAnsi="Arial" w:cs="Arial"/>
          <w:b/>
          <w:bCs/>
          <w:color w:val="0A0A0A"/>
          <w:sz w:val="30"/>
          <w:szCs w:val="30"/>
          <w:rtl/>
        </w:rPr>
        <w:lastRenderedPageBreak/>
        <w:t>نموذج طلب وصول إلى مادة علمية مقيدة/ممنوعة</w:t>
      </w:r>
    </w:p>
    <w:p w14:paraId="4369BC51" w14:textId="77777777" w:rsidR="006855C8" w:rsidRPr="00305548" w:rsidRDefault="006855C8" w:rsidP="00531DD7">
      <w:pPr>
        <w:rPr>
          <w:rFonts w:asciiTheme="minorBidi" w:hAnsiTheme="minorBidi"/>
          <w:sz w:val="28"/>
          <w:szCs w:val="28"/>
        </w:rPr>
      </w:pPr>
    </w:p>
    <w:p w14:paraId="0AB90B6A" w14:textId="55D9CEF4" w:rsidR="006855C8" w:rsidRPr="00531DD7" w:rsidRDefault="00BA37B0" w:rsidP="00531DD7">
      <w:pPr>
        <w:rPr>
          <w:rFonts w:asciiTheme="minorBidi" w:hAnsiTheme="minorBidi"/>
          <w:b/>
          <w:bCs/>
          <w:color w:val="0A0A0A"/>
        </w:rPr>
      </w:pPr>
      <w:r w:rsidRPr="00531DD7">
        <w:rPr>
          <w:rFonts w:asciiTheme="minorBidi" w:hAnsiTheme="minorBidi"/>
          <w:b/>
          <w:bCs/>
          <w:color w:val="0A0A0A"/>
          <w:rtl/>
        </w:rPr>
        <w:t>أولاً: بيانات مقدم الطلب</w:t>
      </w:r>
    </w:p>
    <w:p w14:paraId="0C5ADFD0" w14:textId="24340C0D" w:rsidR="00BA37B0" w:rsidRPr="00531DD7" w:rsidRDefault="00BA37B0" w:rsidP="00531DD7">
      <w:pPr>
        <w:pStyle w:val="a6"/>
        <w:numPr>
          <w:ilvl w:val="0"/>
          <w:numId w:val="14"/>
        </w:numPr>
        <w:rPr>
          <w:rFonts w:asciiTheme="minorBidi" w:hAnsiTheme="minorBidi"/>
          <w:color w:val="0A0A0A"/>
        </w:rPr>
      </w:pPr>
      <w:r w:rsidRPr="00531DD7">
        <w:rPr>
          <w:rFonts w:asciiTheme="minorBidi" w:hAnsiTheme="minorBidi"/>
          <w:color w:val="0A0A0A"/>
          <w:rtl/>
        </w:rPr>
        <w:t>الاسم الكا</w:t>
      </w:r>
      <w:r w:rsidR="006855C8" w:rsidRPr="00531DD7">
        <w:rPr>
          <w:rFonts w:asciiTheme="minorBidi" w:hAnsiTheme="minorBidi" w:hint="cs"/>
          <w:color w:val="0A0A0A"/>
          <w:rtl/>
        </w:rPr>
        <w:t>مل</w:t>
      </w:r>
      <w:r w:rsidRPr="00531DD7">
        <w:rPr>
          <w:rFonts w:asciiTheme="minorBidi" w:hAnsiTheme="minorBidi"/>
          <w:color w:val="0A0A0A"/>
        </w:rPr>
        <w:t>...............................................................................</w:t>
      </w:r>
    </w:p>
    <w:p w14:paraId="1548DC32" w14:textId="5078F1FB" w:rsidR="00BA37B0" w:rsidRPr="00531DD7" w:rsidRDefault="00BA37B0" w:rsidP="00531DD7">
      <w:pPr>
        <w:pStyle w:val="a6"/>
        <w:numPr>
          <w:ilvl w:val="0"/>
          <w:numId w:val="14"/>
        </w:numPr>
        <w:rPr>
          <w:rFonts w:asciiTheme="minorBidi" w:hAnsiTheme="minorBidi"/>
          <w:color w:val="0A0A0A"/>
        </w:rPr>
      </w:pPr>
      <w:r w:rsidRPr="00531DD7">
        <w:rPr>
          <w:rFonts w:asciiTheme="minorBidi" w:hAnsiTheme="minorBidi"/>
          <w:color w:val="0A0A0A"/>
          <w:rtl/>
        </w:rPr>
        <w:t>الرقم الجامعي/الوظيفي</w:t>
      </w:r>
      <w:r w:rsidRPr="00531DD7">
        <w:rPr>
          <w:rFonts w:asciiTheme="minorBidi" w:hAnsiTheme="minorBidi"/>
          <w:color w:val="0A0A0A"/>
        </w:rPr>
        <w:t>....................................................................</w:t>
      </w:r>
    </w:p>
    <w:p w14:paraId="27343565" w14:textId="44705C85" w:rsidR="00BA37B0" w:rsidRPr="00531DD7" w:rsidRDefault="00BA37B0" w:rsidP="00531DD7">
      <w:pPr>
        <w:pStyle w:val="a6"/>
        <w:numPr>
          <w:ilvl w:val="0"/>
          <w:numId w:val="14"/>
        </w:numPr>
        <w:rPr>
          <w:rFonts w:asciiTheme="minorBidi" w:hAnsiTheme="minorBidi"/>
          <w:color w:val="0A0A0A"/>
        </w:rPr>
      </w:pPr>
      <w:r w:rsidRPr="00531DD7">
        <w:rPr>
          <w:rFonts w:asciiTheme="minorBidi" w:hAnsiTheme="minorBidi"/>
          <w:color w:val="0A0A0A"/>
          <w:rtl/>
        </w:rPr>
        <w:t>الكلية / القسم</w:t>
      </w:r>
      <w:r w:rsidRPr="00531DD7">
        <w:rPr>
          <w:rFonts w:asciiTheme="minorBidi" w:hAnsiTheme="minorBidi"/>
          <w:color w:val="0A0A0A"/>
        </w:rPr>
        <w:t> ...............................................................................</w:t>
      </w:r>
    </w:p>
    <w:p w14:paraId="1BAD97E9" w14:textId="4D0B58C4" w:rsidR="006855C8" w:rsidRPr="00531DD7" w:rsidRDefault="00BA37B0" w:rsidP="00531DD7">
      <w:pPr>
        <w:pStyle w:val="a6"/>
        <w:numPr>
          <w:ilvl w:val="0"/>
          <w:numId w:val="14"/>
        </w:numPr>
        <w:rPr>
          <w:rFonts w:asciiTheme="minorBidi" w:hAnsiTheme="minorBidi"/>
          <w:color w:val="0A0A0A"/>
          <w:rtl/>
        </w:rPr>
      </w:pPr>
      <w:r w:rsidRPr="00531DD7">
        <w:rPr>
          <w:rFonts w:asciiTheme="minorBidi" w:hAnsiTheme="minorBidi"/>
          <w:color w:val="0A0A0A"/>
          <w:rtl/>
        </w:rPr>
        <w:t>الدرجة العلمية</w:t>
      </w:r>
      <w:r w:rsidRPr="00531DD7">
        <w:rPr>
          <w:rFonts w:asciiTheme="minorBidi" w:hAnsiTheme="minorBidi"/>
          <w:color w:val="0A0A0A"/>
        </w:rPr>
        <w:t xml:space="preserve">: [ ] </w:t>
      </w:r>
      <w:r w:rsidRPr="00531DD7">
        <w:rPr>
          <w:rFonts w:asciiTheme="minorBidi" w:hAnsiTheme="minorBidi"/>
          <w:color w:val="0A0A0A"/>
          <w:rtl/>
        </w:rPr>
        <w:t>أستاذ [ ] باحث دكتوراه [ ] باحث ماجستير [ ] أخرى</w:t>
      </w:r>
      <w:r w:rsidRPr="00531DD7">
        <w:rPr>
          <w:rFonts w:asciiTheme="minorBidi" w:hAnsiTheme="minorBidi"/>
          <w:color w:val="0A0A0A"/>
        </w:rPr>
        <w:t>...</w:t>
      </w:r>
      <w:r w:rsidR="006855C8" w:rsidRPr="00531DD7">
        <w:rPr>
          <w:rFonts w:asciiTheme="minorBidi" w:hAnsiTheme="minorBidi" w:hint="cs"/>
          <w:color w:val="0A0A0A"/>
          <w:rtl/>
        </w:rPr>
        <w:t>...</w:t>
      </w:r>
      <w:r w:rsidRPr="00531DD7">
        <w:rPr>
          <w:rFonts w:asciiTheme="minorBidi" w:hAnsiTheme="minorBidi"/>
          <w:color w:val="0A0A0A"/>
        </w:rPr>
        <w:t>......</w:t>
      </w:r>
    </w:p>
    <w:p w14:paraId="1C10CF7C" w14:textId="77777777" w:rsidR="006855C8" w:rsidRPr="00531DD7" w:rsidRDefault="006855C8" w:rsidP="00531DD7">
      <w:pPr>
        <w:rPr>
          <w:rFonts w:asciiTheme="minorBidi" w:hAnsiTheme="minorBidi"/>
          <w:color w:val="0A0A0A"/>
          <w:rtl/>
        </w:rPr>
      </w:pPr>
    </w:p>
    <w:p w14:paraId="70187958" w14:textId="1FE53DDC" w:rsidR="006855C8" w:rsidRPr="00531DD7" w:rsidRDefault="00BA37B0" w:rsidP="00531DD7">
      <w:pPr>
        <w:rPr>
          <w:rFonts w:asciiTheme="minorBidi" w:hAnsiTheme="minorBidi"/>
          <w:b/>
          <w:bCs/>
          <w:color w:val="0A0A0A"/>
        </w:rPr>
      </w:pPr>
      <w:r w:rsidRPr="00531DD7">
        <w:rPr>
          <w:rFonts w:asciiTheme="minorBidi" w:hAnsiTheme="minorBidi"/>
          <w:b/>
          <w:bCs/>
          <w:color w:val="0A0A0A"/>
          <w:rtl/>
        </w:rPr>
        <w:t>ثانياً: بيانات المادة العلمية المطلوبة</w:t>
      </w:r>
    </w:p>
    <w:p w14:paraId="05054016" w14:textId="1E9B0DD7" w:rsidR="00BA37B0" w:rsidRPr="00531DD7" w:rsidRDefault="00BA37B0" w:rsidP="00531DD7">
      <w:pPr>
        <w:pStyle w:val="a6"/>
        <w:numPr>
          <w:ilvl w:val="0"/>
          <w:numId w:val="15"/>
        </w:numPr>
        <w:rPr>
          <w:rFonts w:asciiTheme="minorBidi" w:hAnsiTheme="minorBidi"/>
          <w:color w:val="0A0A0A"/>
        </w:rPr>
      </w:pPr>
      <w:r w:rsidRPr="00531DD7">
        <w:rPr>
          <w:rFonts w:asciiTheme="minorBidi" w:hAnsiTheme="minorBidi"/>
          <w:color w:val="0A0A0A"/>
          <w:rtl/>
        </w:rPr>
        <w:t>عنوان الكتاب/المصدر</w:t>
      </w:r>
      <w:r w:rsidRPr="00531DD7">
        <w:rPr>
          <w:rFonts w:asciiTheme="minorBidi" w:hAnsiTheme="minorBidi"/>
          <w:color w:val="0A0A0A"/>
        </w:rPr>
        <w:t> .....................................................................</w:t>
      </w:r>
    </w:p>
    <w:p w14:paraId="35782DA3" w14:textId="585F1D4B" w:rsidR="00BA37B0" w:rsidRPr="00531DD7" w:rsidRDefault="00BA37B0" w:rsidP="00531DD7">
      <w:pPr>
        <w:pStyle w:val="a6"/>
        <w:numPr>
          <w:ilvl w:val="0"/>
          <w:numId w:val="15"/>
        </w:numPr>
        <w:rPr>
          <w:rFonts w:asciiTheme="minorBidi" w:hAnsiTheme="minorBidi"/>
          <w:color w:val="0A0A0A"/>
        </w:rPr>
      </w:pPr>
      <w:r w:rsidRPr="00531DD7">
        <w:rPr>
          <w:rFonts w:asciiTheme="minorBidi" w:hAnsiTheme="minorBidi"/>
          <w:color w:val="0A0A0A"/>
          <w:rtl/>
        </w:rPr>
        <w:t>اسم المؤلف</w:t>
      </w:r>
      <w:r w:rsidRPr="00531DD7">
        <w:rPr>
          <w:rFonts w:asciiTheme="minorBidi" w:hAnsiTheme="minorBidi"/>
          <w:color w:val="0A0A0A"/>
        </w:rPr>
        <w:t> .................................................................................</w:t>
      </w:r>
    </w:p>
    <w:p w14:paraId="5E7B8F0B" w14:textId="5EF7B54C" w:rsidR="00BA37B0" w:rsidRPr="00531DD7" w:rsidRDefault="00BA37B0" w:rsidP="00531DD7">
      <w:pPr>
        <w:pStyle w:val="a6"/>
        <w:numPr>
          <w:ilvl w:val="0"/>
          <w:numId w:val="15"/>
        </w:numPr>
        <w:rPr>
          <w:rFonts w:asciiTheme="minorBidi" w:hAnsiTheme="minorBidi"/>
          <w:color w:val="0A0A0A"/>
        </w:rPr>
      </w:pPr>
      <w:r w:rsidRPr="00531DD7">
        <w:rPr>
          <w:rFonts w:asciiTheme="minorBidi" w:hAnsiTheme="minorBidi"/>
          <w:color w:val="0A0A0A"/>
          <w:rtl/>
        </w:rPr>
        <w:t>نوع المادة</w:t>
      </w:r>
      <w:r w:rsidRPr="00531DD7">
        <w:rPr>
          <w:rFonts w:asciiTheme="minorBidi" w:hAnsiTheme="minorBidi"/>
          <w:color w:val="0A0A0A"/>
        </w:rPr>
        <w:t xml:space="preserve"> [ ] </w:t>
      </w:r>
      <w:r w:rsidRPr="00531DD7">
        <w:rPr>
          <w:rFonts w:asciiTheme="minorBidi" w:hAnsiTheme="minorBidi"/>
          <w:color w:val="0A0A0A"/>
          <w:rtl/>
        </w:rPr>
        <w:t>ورقي (مخزن مغلق) [ ] إلكتروني (نسخة مؤمنة)</w:t>
      </w:r>
    </w:p>
    <w:p w14:paraId="43AD6509" w14:textId="77777777" w:rsidR="006855C8" w:rsidRPr="00531DD7" w:rsidRDefault="006855C8" w:rsidP="00531DD7">
      <w:pPr>
        <w:pStyle w:val="a6"/>
        <w:ind w:left="360"/>
        <w:rPr>
          <w:rFonts w:asciiTheme="minorBidi" w:hAnsiTheme="minorBidi"/>
          <w:color w:val="0A0A0A"/>
        </w:rPr>
      </w:pPr>
    </w:p>
    <w:p w14:paraId="32D29444" w14:textId="3882E4E2" w:rsidR="006855C8" w:rsidRPr="00531DD7" w:rsidRDefault="00BA37B0" w:rsidP="00531DD7">
      <w:pPr>
        <w:rPr>
          <w:rFonts w:asciiTheme="minorBidi" w:hAnsiTheme="minorBidi"/>
          <w:b/>
          <w:bCs/>
          <w:color w:val="0A0A0A"/>
        </w:rPr>
      </w:pPr>
      <w:r w:rsidRPr="00531DD7">
        <w:rPr>
          <w:rFonts w:asciiTheme="minorBidi" w:hAnsiTheme="minorBidi"/>
          <w:b/>
          <w:bCs/>
          <w:color w:val="0A0A0A"/>
          <w:rtl/>
        </w:rPr>
        <w:t>ثالثاً: مبررات الاطلاع (الاستثناء الأكاديمي التحليلي)</w:t>
      </w:r>
    </w:p>
    <w:p w14:paraId="3211A8B0" w14:textId="0F67C687" w:rsidR="00BA37B0" w:rsidRPr="00531DD7" w:rsidRDefault="00BA37B0" w:rsidP="00531DD7">
      <w:pPr>
        <w:pStyle w:val="a6"/>
        <w:numPr>
          <w:ilvl w:val="0"/>
          <w:numId w:val="16"/>
        </w:numPr>
        <w:rPr>
          <w:rFonts w:asciiTheme="minorBidi" w:hAnsiTheme="minorBidi"/>
          <w:color w:val="0A0A0A"/>
        </w:rPr>
      </w:pPr>
      <w:r w:rsidRPr="00531DD7">
        <w:rPr>
          <w:rFonts w:asciiTheme="minorBidi" w:hAnsiTheme="minorBidi"/>
          <w:color w:val="0A0A0A"/>
          <w:rtl/>
        </w:rPr>
        <w:t>عنوان الدراسة/البحث</w:t>
      </w:r>
      <w:r w:rsidRPr="00531DD7">
        <w:rPr>
          <w:rFonts w:asciiTheme="minorBidi" w:hAnsiTheme="minorBidi"/>
          <w:color w:val="0A0A0A"/>
        </w:rPr>
        <w:t> ..........................................................................</w:t>
      </w:r>
    </w:p>
    <w:p w14:paraId="0B0C5171" w14:textId="77777777" w:rsidR="006855C8" w:rsidRPr="00531DD7" w:rsidRDefault="00BA37B0" w:rsidP="00531DD7">
      <w:pPr>
        <w:pStyle w:val="a6"/>
        <w:numPr>
          <w:ilvl w:val="0"/>
          <w:numId w:val="16"/>
        </w:numPr>
        <w:rPr>
          <w:rFonts w:asciiTheme="minorBidi" w:hAnsiTheme="minorBidi"/>
          <w:color w:val="0A0A0A"/>
        </w:rPr>
      </w:pPr>
      <w:r w:rsidRPr="00531DD7">
        <w:rPr>
          <w:rFonts w:asciiTheme="minorBidi" w:hAnsiTheme="minorBidi"/>
          <w:color w:val="0A0A0A"/>
          <w:rtl/>
        </w:rPr>
        <w:t>الغرض من الاطلاع</w:t>
      </w:r>
      <w:r w:rsidRPr="00531DD7">
        <w:rPr>
          <w:rFonts w:asciiTheme="minorBidi" w:hAnsiTheme="minorBidi"/>
          <w:color w:val="0A0A0A"/>
        </w:rPr>
        <w:t xml:space="preserve"> [ ] </w:t>
      </w:r>
      <w:r w:rsidRPr="00531DD7">
        <w:rPr>
          <w:rFonts w:asciiTheme="minorBidi" w:hAnsiTheme="minorBidi"/>
          <w:color w:val="0A0A0A"/>
          <w:rtl/>
        </w:rPr>
        <w:t>نقد منهجي [ ] دراسة مقارنة [ ] تحليل أيديولوجي تاريخي</w:t>
      </w:r>
    </w:p>
    <w:p w14:paraId="6A812DD8" w14:textId="2F861D14" w:rsidR="00BA37B0" w:rsidRPr="00531DD7" w:rsidRDefault="006855C8" w:rsidP="00531DD7">
      <w:pPr>
        <w:pStyle w:val="a6"/>
        <w:ind w:left="360"/>
        <w:rPr>
          <w:rFonts w:asciiTheme="minorBidi" w:hAnsiTheme="minorBidi"/>
          <w:color w:val="0A0A0A"/>
        </w:rPr>
      </w:pPr>
      <w:r w:rsidRPr="00531DD7">
        <w:rPr>
          <w:rFonts w:asciiTheme="minorBidi" w:hAnsiTheme="minorBidi"/>
          <w:color w:val="0A0A0A"/>
          <w:rtl/>
        </w:rPr>
        <w:t>[ ] أخرى</w:t>
      </w:r>
      <w:r w:rsidRPr="00531DD7">
        <w:rPr>
          <w:rFonts w:asciiTheme="minorBidi" w:hAnsiTheme="minorBidi"/>
          <w:color w:val="0A0A0A"/>
        </w:rPr>
        <w:t>...</w:t>
      </w:r>
      <w:r w:rsidRPr="00531DD7">
        <w:rPr>
          <w:rFonts w:asciiTheme="minorBidi" w:hAnsiTheme="minorBidi" w:hint="cs"/>
          <w:color w:val="0A0A0A"/>
          <w:rtl/>
        </w:rPr>
        <w:t>...</w:t>
      </w:r>
      <w:r w:rsidRPr="00531DD7">
        <w:rPr>
          <w:rFonts w:asciiTheme="minorBidi" w:hAnsiTheme="minorBidi"/>
          <w:color w:val="0A0A0A"/>
        </w:rPr>
        <w:t>..</w:t>
      </w:r>
      <w:r w:rsidRPr="00531DD7">
        <w:rPr>
          <w:rFonts w:asciiTheme="minorBidi" w:hAnsiTheme="minorBidi" w:hint="cs"/>
          <w:color w:val="0A0A0A"/>
          <w:rtl/>
        </w:rPr>
        <w:t>....................................................................................</w:t>
      </w:r>
      <w:r w:rsidRPr="00531DD7">
        <w:rPr>
          <w:rFonts w:asciiTheme="minorBidi" w:hAnsiTheme="minorBidi"/>
          <w:color w:val="0A0A0A"/>
        </w:rPr>
        <w:t>....</w:t>
      </w:r>
    </w:p>
    <w:p w14:paraId="78C8A35D" w14:textId="6BF4DD53" w:rsidR="00BA37B0" w:rsidRPr="00531DD7" w:rsidRDefault="00BA37B0" w:rsidP="00531DD7">
      <w:pPr>
        <w:pStyle w:val="a6"/>
        <w:numPr>
          <w:ilvl w:val="0"/>
          <w:numId w:val="16"/>
        </w:numPr>
        <w:rPr>
          <w:rFonts w:asciiTheme="minorBidi" w:hAnsiTheme="minorBidi"/>
          <w:color w:val="0A0A0A"/>
        </w:rPr>
      </w:pPr>
      <w:r w:rsidRPr="00531DD7">
        <w:rPr>
          <w:rFonts w:asciiTheme="minorBidi" w:hAnsiTheme="minorBidi"/>
          <w:color w:val="0A0A0A"/>
          <w:rtl/>
        </w:rPr>
        <w:t>مدة الاستخدام المطلوبة</w:t>
      </w:r>
      <w:r w:rsidRPr="00531DD7">
        <w:rPr>
          <w:rFonts w:asciiTheme="minorBidi" w:hAnsiTheme="minorBidi"/>
          <w:color w:val="0A0A0A"/>
        </w:rPr>
        <w:t>: </w:t>
      </w:r>
      <w:r w:rsidRPr="00531DD7">
        <w:rPr>
          <w:rFonts w:asciiTheme="minorBidi" w:hAnsiTheme="minorBidi"/>
          <w:color w:val="0A0A0A"/>
          <w:rtl/>
        </w:rPr>
        <w:t xml:space="preserve">من </w:t>
      </w:r>
      <w:r w:rsidR="006855C8" w:rsidRPr="00531DD7">
        <w:rPr>
          <w:rFonts w:asciiTheme="minorBidi" w:hAnsiTheme="minorBidi" w:hint="cs"/>
          <w:color w:val="0A0A0A"/>
          <w:rtl/>
        </w:rPr>
        <w:t>...............................</w:t>
      </w:r>
      <w:r w:rsidRPr="00531DD7">
        <w:rPr>
          <w:rFonts w:asciiTheme="minorBidi" w:hAnsiTheme="minorBidi"/>
          <w:color w:val="0A0A0A"/>
          <w:rtl/>
        </w:rPr>
        <w:t>إلى</w:t>
      </w:r>
      <w:r w:rsidRPr="00531DD7">
        <w:rPr>
          <w:rFonts w:asciiTheme="minorBidi" w:hAnsiTheme="minorBidi"/>
          <w:color w:val="0A0A0A"/>
        </w:rPr>
        <w:t xml:space="preserve"> </w:t>
      </w:r>
      <w:r w:rsidR="006855C8" w:rsidRPr="00531DD7">
        <w:rPr>
          <w:rFonts w:asciiTheme="minorBidi" w:hAnsiTheme="minorBidi" w:hint="cs"/>
          <w:color w:val="0A0A0A"/>
          <w:rtl/>
        </w:rPr>
        <w:t>......................................</w:t>
      </w:r>
    </w:p>
    <w:p w14:paraId="59A347CA" w14:textId="77777777" w:rsidR="006855C8" w:rsidRPr="00531DD7" w:rsidRDefault="006855C8" w:rsidP="00531DD7">
      <w:pPr>
        <w:pStyle w:val="a6"/>
        <w:ind w:left="360"/>
        <w:rPr>
          <w:rFonts w:asciiTheme="minorBidi" w:hAnsiTheme="minorBidi"/>
          <w:color w:val="0A0A0A"/>
        </w:rPr>
      </w:pPr>
    </w:p>
    <w:p w14:paraId="2771495C" w14:textId="10938247" w:rsidR="006855C8" w:rsidRPr="00531DD7" w:rsidRDefault="00BA37B0" w:rsidP="00531DD7">
      <w:pPr>
        <w:rPr>
          <w:rFonts w:asciiTheme="minorBidi" w:hAnsiTheme="minorBidi"/>
          <w:b/>
          <w:bCs/>
          <w:color w:val="0A0A0A"/>
        </w:rPr>
      </w:pPr>
      <w:r w:rsidRPr="00531DD7">
        <w:rPr>
          <w:rFonts w:asciiTheme="minorBidi" w:hAnsiTheme="minorBidi"/>
          <w:b/>
          <w:bCs/>
          <w:color w:val="0A0A0A"/>
          <w:rtl/>
        </w:rPr>
        <w:t>رابعاً: التعهد القانوني</w:t>
      </w:r>
    </w:p>
    <w:p w14:paraId="03D0A6A1" w14:textId="40A5CA42" w:rsidR="00BA37B0" w:rsidRPr="00531DD7" w:rsidRDefault="00BA37B0" w:rsidP="00531DD7">
      <w:pPr>
        <w:jc w:val="both"/>
        <w:rPr>
          <w:rFonts w:asciiTheme="minorBidi" w:hAnsiTheme="minorBidi"/>
          <w:color w:val="0A0A0A"/>
        </w:rPr>
      </w:pPr>
      <w:r w:rsidRPr="00531DD7">
        <w:rPr>
          <w:rFonts w:asciiTheme="minorBidi" w:hAnsiTheme="minorBidi"/>
          <w:color w:val="0A0A0A"/>
          <w:rtl/>
        </w:rPr>
        <w:t xml:space="preserve">أقر أنا الموقع أدناه بالتزامي التام بأن يكون استخدام المادة للأغراض العلمية والبحثية الصرفة، وأتعهد بعدم تصوير المادة أو نشر أجزاء منها بغرض الترويج، كما أتعهد بإرجاع النسخ الورقية فور انتهاء الفترة المحددة، وأتحمل المسؤولية القانونية والأخلاقية كاملة في حال </w:t>
      </w:r>
      <w:r w:rsidR="002B7A31" w:rsidRPr="00531DD7">
        <w:rPr>
          <w:rFonts w:asciiTheme="minorBidi" w:hAnsiTheme="minorBidi" w:hint="cs"/>
          <w:color w:val="0A0A0A"/>
          <w:rtl/>
        </w:rPr>
        <w:t>ال</w:t>
      </w:r>
      <w:r w:rsidRPr="00531DD7">
        <w:rPr>
          <w:rFonts w:asciiTheme="minorBidi" w:hAnsiTheme="minorBidi"/>
          <w:color w:val="0A0A0A"/>
          <w:rtl/>
        </w:rPr>
        <w:t xml:space="preserve">مخالفة </w:t>
      </w:r>
      <w:r w:rsidR="00D91B24" w:rsidRPr="00531DD7">
        <w:rPr>
          <w:rFonts w:asciiTheme="minorBidi" w:hAnsiTheme="minorBidi" w:hint="cs"/>
          <w:color w:val="0A0A0A"/>
          <w:rtl/>
        </w:rPr>
        <w:t>.</w:t>
      </w:r>
    </w:p>
    <w:p w14:paraId="594CB1C6" w14:textId="6972CF43" w:rsidR="006855C8" w:rsidRPr="00531DD7" w:rsidRDefault="00BA37B0" w:rsidP="00531DD7">
      <w:pPr>
        <w:rPr>
          <w:rFonts w:asciiTheme="minorBidi" w:hAnsiTheme="minorBidi"/>
          <w:color w:val="0A0A0A"/>
          <w:rtl/>
        </w:rPr>
      </w:pPr>
      <w:r w:rsidRPr="00531DD7">
        <w:rPr>
          <w:rFonts w:asciiTheme="minorBidi" w:hAnsiTheme="minorBidi"/>
          <w:color w:val="0A0A0A"/>
          <w:rtl/>
        </w:rPr>
        <w:t>توقيع الباحث</w:t>
      </w:r>
      <w:r w:rsidRPr="00531DD7">
        <w:rPr>
          <w:rFonts w:asciiTheme="minorBidi" w:hAnsiTheme="minorBidi"/>
          <w:color w:val="0A0A0A"/>
        </w:rPr>
        <w:t> .................................... </w:t>
      </w:r>
    </w:p>
    <w:p w14:paraId="797CE7A1" w14:textId="355D42D6" w:rsidR="006855C8" w:rsidRPr="00531DD7" w:rsidRDefault="006855C8" w:rsidP="00531DD7">
      <w:pPr>
        <w:rPr>
          <w:rFonts w:asciiTheme="minorBidi" w:hAnsiTheme="minorBidi"/>
          <w:color w:val="0A0A0A"/>
          <w:rtl/>
        </w:rPr>
      </w:pPr>
      <w:r w:rsidRPr="00531DD7">
        <w:rPr>
          <w:rFonts w:asciiTheme="minorBidi" w:hAnsiTheme="minorBidi" w:hint="cs"/>
          <w:color w:val="0A0A0A"/>
          <w:rtl/>
        </w:rPr>
        <w:t>ا</w:t>
      </w:r>
      <w:r w:rsidR="00BA37B0" w:rsidRPr="00531DD7">
        <w:rPr>
          <w:rFonts w:asciiTheme="minorBidi" w:hAnsiTheme="minorBidi"/>
          <w:color w:val="0A0A0A"/>
          <w:rtl/>
        </w:rPr>
        <w:t>لتاريخ</w:t>
      </w:r>
      <w:r w:rsidRPr="00531DD7">
        <w:rPr>
          <w:rFonts w:asciiTheme="minorBidi" w:hAnsiTheme="minorBidi"/>
          <w:color w:val="0A0A0A"/>
        </w:rPr>
        <w:t> ........................................... </w:t>
      </w:r>
    </w:p>
    <w:p w14:paraId="6CFA974E" w14:textId="77777777" w:rsidR="006855C8" w:rsidRPr="00531DD7" w:rsidRDefault="006855C8" w:rsidP="00531DD7">
      <w:pPr>
        <w:rPr>
          <w:rFonts w:asciiTheme="minorBidi" w:hAnsiTheme="minorBidi"/>
        </w:rPr>
      </w:pPr>
    </w:p>
    <w:p w14:paraId="7803CBDE" w14:textId="77777777" w:rsidR="00BA37B0" w:rsidRPr="00531DD7" w:rsidRDefault="00BA37B0" w:rsidP="00531DD7">
      <w:pPr>
        <w:rPr>
          <w:rFonts w:asciiTheme="minorBidi" w:hAnsiTheme="minorBidi"/>
          <w:b/>
          <w:bCs/>
          <w:color w:val="0A0A0A"/>
          <w:rtl/>
        </w:rPr>
      </w:pPr>
      <w:r w:rsidRPr="00531DD7">
        <w:rPr>
          <w:rFonts w:asciiTheme="minorBidi" w:hAnsiTheme="minorBidi"/>
          <w:b/>
          <w:bCs/>
          <w:color w:val="0A0A0A"/>
          <w:rtl/>
        </w:rPr>
        <w:t>خامساً: الاعتمادات الرسمية (للاستخدام الإداري فقط)</w:t>
      </w:r>
    </w:p>
    <w:p w14:paraId="54EB878B" w14:textId="77777777" w:rsidR="006855C8" w:rsidRPr="00531DD7" w:rsidRDefault="006855C8" w:rsidP="00531DD7">
      <w:pPr>
        <w:rPr>
          <w:rFonts w:asciiTheme="minorBidi" w:hAnsiTheme="minorBidi"/>
          <w:b/>
          <w:bCs/>
          <w:color w:val="0A0A0A"/>
        </w:rPr>
      </w:pPr>
    </w:p>
    <w:p w14:paraId="48438836" w14:textId="1076115B" w:rsidR="006855C8" w:rsidRPr="00531DD7" w:rsidRDefault="00BA37B0" w:rsidP="00531DD7">
      <w:pPr>
        <w:pStyle w:val="a6"/>
        <w:numPr>
          <w:ilvl w:val="0"/>
          <w:numId w:val="17"/>
        </w:numPr>
        <w:rPr>
          <w:rFonts w:asciiTheme="minorBidi" w:hAnsiTheme="minorBidi"/>
          <w:b/>
          <w:bCs/>
          <w:color w:val="0A0A0A"/>
        </w:rPr>
      </w:pPr>
      <w:r w:rsidRPr="00531DD7">
        <w:rPr>
          <w:rFonts w:asciiTheme="minorBidi" w:hAnsiTheme="minorBidi"/>
          <w:b/>
          <w:bCs/>
          <w:color w:val="0A0A0A"/>
          <w:rtl/>
        </w:rPr>
        <w:t>اعتماد القسم الأكاديمي</w:t>
      </w:r>
    </w:p>
    <w:p w14:paraId="44B1056D" w14:textId="5CA736A8" w:rsidR="00BA37B0" w:rsidRPr="00531DD7" w:rsidRDefault="00BA37B0" w:rsidP="00531DD7">
      <w:pPr>
        <w:rPr>
          <w:rFonts w:asciiTheme="minorBidi" w:hAnsiTheme="minorBidi"/>
          <w:color w:val="0A0A0A"/>
        </w:rPr>
      </w:pPr>
      <w:r w:rsidRPr="00531DD7">
        <w:rPr>
          <w:rFonts w:asciiTheme="minorBidi" w:hAnsiTheme="minorBidi"/>
          <w:color w:val="0A0A0A"/>
          <w:rtl/>
        </w:rPr>
        <w:t>نوصي بالموافقة على طلب الباحث للحاجة العلمية المذكورة أعلاه</w:t>
      </w:r>
      <w:r w:rsidRPr="00531DD7">
        <w:rPr>
          <w:rFonts w:asciiTheme="minorBidi" w:hAnsiTheme="minorBidi"/>
          <w:color w:val="0A0A0A"/>
        </w:rPr>
        <w:t>.</w:t>
      </w:r>
    </w:p>
    <w:p w14:paraId="33D66110" w14:textId="3FFC9AA7" w:rsidR="0038145E" w:rsidRPr="00531DD7" w:rsidRDefault="00BA37B0" w:rsidP="00531DD7">
      <w:pPr>
        <w:rPr>
          <w:rFonts w:asciiTheme="minorBidi" w:hAnsiTheme="minorBidi"/>
          <w:color w:val="0A0A0A"/>
          <w:rtl/>
        </w:rPr>
      </w:pPr>
      <w:r w:rsidRPr="00531DD7">
        <w:rPr>
          <w:rFonts w:asciiTheme="minorBidi" w:hAnsiTheme="minorBidi"/>
          <w:color w:val="0A0A0A"/>
          <w:rtl/>
        </w:rPr>
        <w:t>رئيس القسم</w:t>
      </w:r>
      <w:r w:rsidRPr="00531DD7">
        <w:rPr>
          <w:rFonts w:asciiTheme="minorBidi" w:hAnsiTheme="minorBidi"/>
          <w:color w:val="0A0A0A"/>
        </w:rPr>
        <w:t>...................... </w:t>
      </w:r>
    </w:p>
    <w:p w14:paraId="44D728F3" w14:textId="104F7582" w:rsidR="0038145E" w:rsidRPr="00531DD7" w:rsidRDefault="0038145E" w:rsidP="00531DD7">
      <w:pPr>
        <w:rPr>
          <w:rFonts w:asciiTheme="minorBidi" w:hAnsiTheme="minorBidi"/>
          <w:color w:val="0A0A0A"/>
          <w:rtl/>
        </w:rPr>
      </w:pPr>
      <w:r w:rsidRPr="00531DD7">
        <w:rPr>
          <w:rFonts w:asciiTheme="minorBidi" w:hAnsiTheme="minorBidi"/>
          <w:color w:val="0A0A0A"/>
          <w:rtl/>
        </w:rPr>
        <w:t>التاريخ ..............................</w:t>
      </w:r>
    </w:p>
    <w:p w14:paraId="5629F126" w14:textId="425663C7" w:rsidR="00BA37B0" w:rsidRPr="00531DD7" w:rsidRDefault="0038145E" w:rsidP="00531DD7">
      <w:pPr>
        <w:rPr>
          <w:rFonts w:asciiTheme="minorBidi" w:hAnsiTheme="minorBidi"/>
          <w:color w:val="0A0A0A"/>
        </w:rPr>
      </w:pPr>
      <w:r w:rsidRPr="00531DD7">
        <w:rPr>
          <w:rFonts w:asciiTheme="minorBidi" w:hAnsiTheme="minorBidi" w:hint="cs"/>
          <w:color w:val="0A0A0A"/>
          <w:rtl/>
        </w:rPr>
        <w:t>ا</w:t>
      </w:r>
      <w:r w:rsidR="00BA37B0" w:rsidRPr="00531DD7">
        <w:rPr>
          <w:rFonts w:asciiTheme="minorBidi" w:hAnsiTheme="minorBidi"/>
          <w:color w:val="0A0A0A"/>
          <w:rtl/>
        </w:rPr>
        <w:t>لتوقيع</w:t>
      </w:r>
      <w:r w:rsidR="00BA37B0" w:rsidRPr="00531DD7">
        <w:rPr>
          <w:rFonts w:asciiTheme="minorBidi" w:hAnsiTheme="minorBidi"/>
          <w:color w:val="0A0A0A"/>
        </w:rPr>
        <w:t>............................</w:t>
      </w:r>
    </w:p>
    <w:p w14:paraId="6BC6977E" w14:textId="77777777" w:rsidR="006855C8" w:rsidRPr="00531DD7" w:rsidRDefault="006855C8" w:rsidP="00531DD7">
      <w:pPr>
        <w:rPr>
          <w:rFonts w:asciiTheme="minorBidi" w:hAnsiTheme="minorBidi"/>
          <w:color w:val="0A0A0A"/>
          <w:rtl/>
        </w:rPr>
      </w:pPr>
    </w:p>
    <w:p w14:paraId="61D83058" w14:textId="2728D9FE" w:rsidR="006855C8" w:rsidRPr="00531DD7" w:rsidRDefault="0008509A" w:rsidP="00531DD7">
      <w:pPr>
        <w:pStyle w:val="a6"/>
        <w:numPr>
          <w:ilvl w:val="0"/>
          <w:numId w:val="17"/>
        </w:numPr>
        <w:rPr>
          <w:rFonts w:asciiTheme="minorBidi" w:hAnsiTheme="minorBidi"/>
          <w:b/>
          <w:bCs/>
          <w:color w:val="0A0A0A"/>
          <w:rtl/>
        </w:rPr>
      </w:pPr>
      <w:r w:rsidRPr="00531DD7">
        <w:rPr>
          <w:rFonts w:asciiTheme="minorBidi" w:hAnsiTheme="minorBidi" w:hint="cs"/>
          <w:b/>
          <w:bCs/>
          <w:color w:val="0A0A0A"/>
          <w:rtl/>
        </w:rPr>
        <w:t>موافقة رئيس قسم تنظيم المعرفة</w:t>
      </w:r>
    </w:p>
    <w:p w14:paraId="221534BE" w14:textId="3CDFE037" w:rsidR="00BA37B0" w:rsidRPr="00531DD7" w:rsidRDefault="00BA37B0" w:rsidP="00531DD7">
      <w:pPr>
        <w:rPr>
          <w:rFonts w:asciiTheme="minorBidi" w:hAnsiTheme="minorBidi"/>
          <w:color w:val="0A0A0A"/>
          <w:rtl/>
        </w:rPr>
      </w:pPr>
      <w:r w:rsidRPr="00531DD7">
        <w:rPr>
          <w:rFonts w:asciiTheme="minorBidi" w:hAnsiTheme="minorBidi"/>
          <w:color w:val="0A0A0A"/>
          <w:rtl/>
        </w:rPr>
        <w:t>بعد مراجعة سجلات القوائم المقيدة والتحقق من الهوية</w:t>
      </w:r>
      <w:r w:rsidRPr="00531DD7">
        <w:rPr>
          <w:rFonts w:asciiTheme="minorBidi" w:hAnsiTheme="minorBidi"/>
          <w:color w:val="0A0A0A"/>
        </w:rPr>
        <w:t>:</w:t>
      </w:r>
      <w:r w:rsidRPr="00531DD7">
        <w:rPr>
          <w:rFonts w:asciiTheme="minorBidi" w:hAnsiTheme="minorBidi"/>
          <w:color w:val="0A0A0A"/>
        </w:rPr>
        <w:br/>
        <w:t>[ ] </w:t>
      </w:r>
      <w:r w:rsidRPr="00531DD7">
        <w:rPr>
          <w:rFonts w:asciiTheme="minorBidi" w:hAnsiTheme="minorBidi"/>
          <w:color w:val="0A0A0A"/>
          <w:rtl/>
        </w:rPr>
        <w:t>تمت الموافقة بشروط</w:t>
      </w:r>
      <w:r w:rsidRPr="00531DD7">
        <w:rPr>
          <w:rFonts w:asciiTheme="minorBidi" w:hAnsiTheme="minorBidi"/>
          <w:color w:val="0A0A0A"/>
        </w:rPr>
        <w:t>...........................................................................</w:t>
      </w:r>
      <w:r w:rsidRPr="00531DD7">
        <w:rPr>
          <w:rFonts w:asciiTheme="minorBidi" w:hAnsiTheme="minorBidi"/>
          <w:color w:val="0A0A0A"/>
        </w:rPr>
        <w:br/>
        <w:t>[ ] </w:t>
      </w:r>
      <w:r w:rsidRPr="00531DD7">
        <w:rPr>
          <w:rFonts w:asciiTheme="minorBidi" w:hAnsiTheme="minorBidi"/>
          <w:color w:val="0A0A0A"/>
          <w:rtl/>
        </w:rPr>
        <w:t>اعتذار عن الطلب للأسباب</w:t>
      </w:r>
      <w:r w:rsidRPr="00531DD7">
        <w:rPr>
          <w:rFonts w:asciiTheme="minorBidi" w:hAnsiTheme="minorBidi"/>
          <w:color w:val="0A0A0A"/>
        </w:rPr>
        <w:t>.....................................................................</w:t>
      </w:r>
    </w:p>
    <w:p w14:paraId="49CA1834" w14:textId="77777777" w:rsidR="00F95ED9" w:rsidRPr="00531DD7" w:rsidRDefault="00F95ED9" w:rsidP="00531DD7">
      <w:pPr>
        <w:rPr>
          <w:rFonts w:asciiTheme="minorBidi" w:hAnsiTheme="minorBidi"/>
          <w:color w:val="0A0A0A"/>
        </w:rPr>
      </w:pPr>
    </w:p>
    <w:p w14:paraId="2295331E" w14:textId="1C78CC73" w:rsidR="00BA37B0" w:rsidRPr="00531DD7" w:rsidRDefault="00F95ED9" w:rsidP="00531DD7">
      <w:pPr>
        <w:rPr>
          <w:rFonts w:asciiTheme="minorBidi" w:hAnsiTheme="minorBidi"/>
          <w:color w:val="0A0A0A"/>
          <w:rtl/>
        </w:rPr>
      </w:pPr>
      <w:r w:rsidRPr="00531DD7">
        <w:rPr>
          <w:rFonts w:asciiTheme="minorBidi" w:hAnsiTheme="minorBidi" w:hint="cs"/>
          <w:color w:val="0A0A0A"/>
          <w:rtl/>
        </w:rPr>
        <w:t xml:space="preserve">الإعتماد الإدارة العامة لشؤون المكتبات : </w:t>
      </w:r>
      <w:r w:rsidR="00BA37B0" w:rsidRPr="00531DD7">
        <w:rPr>
          <w:rFonts w:asciiTheme="minorBidi" w:hAnsiTheme="minorBidi"/>
          <w:color w:val="0A0A0A"/>
          <w:rtl/>
        </w:rPr>
        <w:t>مديرالادارة العامة لشؤون المكتبات</w:t>
      </w:r>
    </w:p>
    <w:p w14:paraId="01FCE0B6" w14:textId="35CE143E" w:rsidR="0038145E" w:rsidRPr="00531DD7" w:rsidRDefault="0038145E" w:rsidP="00531DD7">
      <w:pPr>
        <w:rPr>
          <w:rFonts w:asciiTheme="minorBidi" w:hAnsiTheme="minorBidi"/>
          <w:color w:val="0A0A0A"/>
        </w:rPr>
      </w:pPr>
      <w:r w:rsidRPr="00531DD7">
        <w:rPr>
          <w:rFonts w:asciiTheme="minorBidi" w:hAnsiTheme="minorBidi"/>
          <w:color w:val="0A0A0A"/>
          <w:rtl/>
        </w:rPr>
        <w:t>التاريخ: ..............................</w:t>
      </w:r>
    </w:p>
    <w:p w14:paraId="50D6D46C" w14:textId="2A7094BA" w:rsidR="00BA37B0" w:rsidRPr="00531DD7" w:rsidRDefault="00BA37B0" w:rsidP="00531DD7">
      <w:pPr>
        <w:rPr>
          <w:rFonts w:asciiTheme="minorBidi" w:hAnsiTheme="minorBidi"/>
          <w:color w:val="0A0A0A"/>
        </w:rPr>
      </w:pPr>
      <w:r w:rsidRPr="00531DD7">
        <w:rPr>
          <w:rFonts w:asciiTheme="minorBidi" w:hAnsiTheme="minorBidi"/>
          <w:color w:val="0A0A0A"/>
        </w:rPr>
        <w:t> </w:t>
      </w:r>
      <w:r w:rsidRPr="00531DD7">
        <w:rPr>
          <w:rFonts w:asciiTheme="minorBidi" w:hAnsiTheme="minorBidi"/>
          <w:color w:val="0A0A0A"/>
          <w:rtl/>
        </w:rPr>
        <w:t>التوقيع</w:t>
      </w:r>
      <w:r w:rsidRPr="00531DD7">
        <w:rPr>
          <w:rFonts w:asciiTheme="minorBidi" w:hAnsiTheme="minorBidi"/>
          <w:color w:val="0A0A0A"/>
        </w:rPr>
        <w:t> ............................</w:t>
      </w:r>
    </w:p>
    <w:p w14:paraId="3C5BF8D3" w14:textId="61A8E63A" w:rsidR="00B06F88" w:rsidRPr="00531DD7" w:rsidRDefault="00B06F88" w:rsidP="00531DD7">
      <w:pPr>
        <w:rPr>
          <w:rFonts w:asciiTheme="minorBidi" w:hAnsiTheme="minorBidi"/>
          <w:rtl/>
        </w:rPr>
      </w:pPr>
    </w:p>
    <w:p w14:paraId="0687BF0E" w14:textId="77777777" w:rsidR="006C25B4" w:rsidRPr="00531DD7" w:rsidRDefault="006C25B4" w:rsidP="0038145E">
      <w:pPr>
        <w:rPr>
          <w:rFonts w:asciiTheme="minorBidi" w:hAnsiTheme="minorBidi"/>
          <w:sz w:val="32"/>
          <w:szCs w:val="32"/>
          <w:rtl/>
        </w:rPr>
      </w:pPr>
    </w:p>
    <w:p w14:paraId="7E22B94C" w14:textId="77777777" w:rsidR="006C25B4" w:rsidRPr="00531DD7" w:rsidRDefault="006C25B4" w:rsidP="0038145E">
      <w:pPr>
        <w:rPr>
          <w:rFonts w:asciiTheme="minorBidi" w:hAnsiTheme="minorBidi"/>
          <w:rtl/>
        </w:rPr>
      </w:pPr>
    </w:p>
    <w:p w14:paraId="42AC6B3E" w14:textId="3205992D" w:rsidR="006C25B4" w:rsidRPr="006C25B4" w:rsidRDefault="006C25B4" w:rsidP="006C25B4">
      <w:pPr>
        <w:jc w:val="center"/>
        <w:rPr>
          <w:rFonts w:asciiTheme="minorBidi" w:hAnsiTheme="minorBidi"/>
          <w:sz w:val="20"/>
          <w:szCs w:val="20"/>
          <w:rtl/>
        </w:rPr>
      </w:pPr>
      <w:r w:rsidRPr="00531DD7">
        <w:rPr>
          <w:rFonts w:asciiTheme="minorBidi" w:hAnsiTheme="minorBidi" w:hint="cs"/>
          <w:sz w:val="20"/>
          <w:szCs w:val="20"/>
          <w:rtl/>
        </w:rPr>
        <w:t>10</w:t>
      </w:r>
    </w:p>
    <w:sectPr w:rsidR="006C25B4" w:rsidRPr="006C25B4" w:rsidSect="00F503E2">
      <w:headerReference w:type="default" r:id="rId9"/>
      <w:headerReference w:type="first" r:id="rId10"/>
      <w:footerReference w:type="first" r:id="rId11"/>
      <w:pgSz w:w="11907" w:h="16839" w:code="9"/>
      <w:pgMar w:top="2994" w:right="1418" w:bottom="249" w:left="1797" w:header="709"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971A3" w14:textId="77777777" w:rsidR="00F35B05" w:rsidRDefault="00F35B05">
      <w:r>
        <w:separator/>
      </w:r>
    </w:p>
  </w:endnote>
  <w:endnote w:type="continuationSeparator" w:id="0">
    <w:p w14:paraId="37B2B146" w14:textId="77777777" w:rsidR="00F35B05" w:rsidRDefault="00F3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PT Bold Heading">
    <w:altName w:val="Arial"/>
    <w:panose1 w:val="02010400000000000000"/>
    <w:charset w:val="B2"/>
    <w:family w:val="auto"/>
    <w:pitch w:val="variable"/>
    <w:sig w:usb0="00002001" w:usb1="80000000" w:usb2="00000008" w:usb3="00000000" w:csb0="00000040" w:csb1="00000000"/>
  </w:font>
  <w:font w:name="Monotype Koufi">
    <w:altName w:val="Arial"/>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89539191"/>
      <w:docPartObj>
        <w:docPartGallery w:val="Page Numbers (Bottom of Page)"/>
        <w:docPartUnique/>
      </w:docPartObj>
    </w:sdtPr>
    <w:sdtEndPr>
      <w:rPr>
        <w:noProof/>
      </w:rPr>
    </w:sdtEndPr>
    <w:sdtContent>
      <w:p w14:paraId="49D4BF24" w14:textId="39A82CEE" w:rsidR="008F50E3" w:rsidRDefault="008F50E3">
        <w:pPr>
          <w:pStyle w:val="aa"/>
          <w:jc w:val="center"/>
        </w:pPr>
        <w:r>
          <w:fldChar w:fldCharType="begin"/>
        </w:r>
        <w:r>
          <w:instrText xml:space="preserve"> PAGE   \* MERGEFORMAT </w:instrText>
        </w:r>
        <w:r>
          <w:fldChar w:fldCharType="separate"/>
        </w:r>
        <w:r>
          <w:rPr>
            <w:noProof/>
          </w:rPr>
          <w:t>2</w:t>
        </w:r>
        <w:r>
          <w:rPr>
            <w:noProof/>
          </w:rPr>
          <w:fldChar w:fldCharType="end"/>
        </w:r>
      </w:p>
    </w:sdtContent>
  </w:sdt>
  <w:p w14:paraId="16BF7413" w14:textId="77777777" w:rsidR="008F50E3" w:rsidRDefault="008F50E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6842" w14:textId="77777777" w:rsidR="00F35B05" w:rsidRDefault="00F35B05">
      <w:r>
        <w:separator/>
      </w:r>
    </w:p>
  </w:footnote>
  <w:footnote w:type="continuationSeparator" w:id="0">
    <w:p w14:paraId="0973929B" w14:textId="77777777" w:rsidR="00F35B05" w:rsidRDefault="00F35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22DC" w14:textId="655FE43B" w:rsidR="00FE789E" w:rsidRDefault="005E0C48">
    <w:pPr>
      <w:pStyle w:val="ad"/>
    </w:pPr>
    <w:r w:rsidRPr="00E53041">
      <w:rPr>
        <w:noProof/>
        <w:color w:val="336600"/>
      </w:rPr>
      <mc:AlternateContent>
        <mc:Choice Requires="wps">
          <w:drawing>
            <wp:anchor distT="45720" distB="45720" distL="114300" distR="114300" simplePos="0" relativeHeight="251664384" behindDoc="0" locked="0" layoutInCell="1" allowOverlap="1" wp14:anchorId="2AC385A6" wp14:editId="338E5243">
              <wp:simplePos x="0" y="0"/>
              <wp:positionH relativeFrom="column">
                <wp:posOffset>4364355</wp:posOffset>
              </wp:positionH>
              <wp:positionV relativeFrom="paragraph">
                <wp:posOffset>464185</wp:posOffset>
              </wp:positionV>
              <wp:extent cx="1704975" cy="540385"/>
              <wp:effectExtent l="0" t="0" r="0" b="0"/>
              <wp:wrapSquare wrapText="bothSides"/>
              <wp:docPr id="990519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40385"/>
                      </a:xfrm>
                      <a:prstGeom prst="rect">
                        <a:avLst/>
                      </a:prstGeom>
                      <a:noFill/>
                      <a:ln w="9525">
                        <a:noFill/>
                        <a:miter lim="800000"/>
                        <a:headEnd/>
                        <a:tailEnd/>
                      </a:ln>
                    </wps:spPr>
                    <wps:txbx>
                      <w:txbxContent>
                        <w:p w14:paraId="1214179D" w14:textId="77777777" w:rsidR="005E0C48" w:rsidRPr="001E68C3" w:rsidRDefault="005E0C48" w:rsidP="005E0C48">
                          <w:pPr>
                            <w:jc w:val="center"/>
                            <w:rPr>
                              <w:b/>
                              <w:bCs/>
                              <w:sz w:val="22"/>
                              <w:szCs w:val="22"/>
                            </w:rPr>
                          </w:pPr>
                          <w:r w:rsidRPr="001E68C3">
                            <w:rPr>
                              <w:b/>
                              <w:bCs/>
                              <w:sz w:val="22"/>
                              <w:szCs w:val="22"/>
                              <w:rtl/>
                            </w:rPr>
                            <w:t>الإدارة العامة لشؤون المكتبات</w:t>
                          </w:r>
                        </w:p>
                        <w:p w14:paraId="27DA97E9" w14:textId="77777777" w:rsidR="005E0C48" w:rsidRPr="001E68C3" w:rsidRDefault="005E0C48" w:rsidP="005E0C48">
                          <w:pPr>
                            <w:jc w:val="center"/>
                            <w:rPr>
                              <w:b/>
                              <w:bCs/>
                              <w:sz w:val="22"/>
                              <w:szCs w:val="22"/>
                              <w:rtl/>
                            </w:rPr>
                          </w:pPr>
                          <w:r w:rsidRPr="001E68C3">
                            <w:rPr>
                              <w:rFonts w:hint="cs"/>
                              <w:b/>
                              <w:bCs/>
                              <w:sz w:val="22"/>
                              <w:szCs w:val="22"/>
                              <w:rtl/>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385A6" id="_x0000_t202" coordsize="21600,21600" o:spt="202" path="m,l,21600r21600,l21600,xe">
              <v:stroke joinstyle="miter"/>
              <v:path gradientshapeok="t" o:connecttype="rect"/>
            </v:shapetype>
            <v:shape id="Text Box 2" o:spid="_x0000_s1026" type="#_x0000_t202" style="position:absolute;left:0;text-align:left;margin-left:343.65pt;margin-top:36.55pt;width:134.25pt;height:42.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o3+AEAAM0DAAAOAAAAZHJzL2Uyb0RvYy54bWysU11v2yAUfZ+0/4B4X+xk8ZJYcaquXadJ&#10;3YfU7gdgjGM04DIgsbNf3wt202h9m+YHxPWFc+8597C9GrQiR+G8BFPR+SynRBgOjTT7iv58vHu3&#10;psQHZhqmwIiKnoSnV7u3b7a9LcUCOlCNcARBjC97W9EuBFtmmeed0MzPwAqDyRacZgFDt88ax3pE&#10;1ypb5PmHrAfXWAdceI9/b8ck3SX8thU8fG9bLwJRFcXeQlpdWuu4ZrstK/eO2U7yqQ32D11oJg0W&#10;PUPdssDIwclXUFpyBx7aMOOgM2hbyUXigGzm+V9sHjpmReKC4nh7lsn/P1j+7fhgfzgSho8w4AAT&#10;CW/vgf/yxMBNx8xeXDsHfSdYg4XnUbKst76crkapfekjSN1/hQaHzA4BEtDQOh1VQZ4E0XEAp7Po&#10;YgiEx5KrfLlZFZRwzBXL/P26SCVY+XzbOh8+C9AkbirqcKgJnR3vfYjdsPL5SCxm4E4qlQarDOkr&#10;uikWRbpwkdEyoO+U1BVd5/EbnRBJfjJNuhyYVOMeCygzsY5ER8phqAc8GNnX0JyQv4PRX/gecNOB&#10;+0NJj96qqP99YE5Qor4Y1HAzXy6jGVOwLFYLDNxlpr7MMMMRqqKBknF7E5KBR67XqHUrkwwvnUy9&#10;omeSOpO/oykv43Tq5RXungAAAP//AwBQSwMEFAAGAAgAAAAhAAOvJ+DfAAAACgEAAA8AAABkcnMv&#10;ZG93bnJldi54bWxMj0FPwkAQhe8m/IfNmHiTXcBCqd0So/GqAdTE29Id2obubNNdaP33jic5TubL&#10;e9/LN6NrxQX70HjSMJsqEEiltw1VGj72r/cpiBANWdN6Qg0/GGBTTG5yk1k/0BYvu1gJDqGQGQ11&#10;jF0mZShrdCZMfYfEv6PvnYl89pW0vRk43LVyrtRSOtMQN9Smw+cay9Pu7DR8vh2/vx7Ue/Xikm7w&#10;o5Lk1lLru9vx6RFExDH+w/Cnz+pQsNPBn8kG0WpYpqsFoxpWixkIBtZJwlsOTCbpHGSRy+sJxS8A&#10;AAD//wMAUEsBAi0AFAAGAAgAAAAhALaDOJL+AAAA4QEAABMAAAAAAAAAAAAAAAAAAAAAAFtDb250&#10;ZW50X1R5cGVzXS54bWxQSwECLQAUAAYACAAAACEAOP0h/9YAAACUAQAACwAAAAAAAAAAAAAAAAAv&#10;AQAAX3JlbHMvLnJlbHNQSwECLQAUAAYACAAAACEAQNjaN/gBAADNAwAADgAAAAAAAAAAAAAAAAAu&#10;AgAAZHJzL2Uyb0RvYy54bWxQSwECLQAUAAYACAAAACEAA68n4N8AAAAKAQAADwAAAAAAAAAAAAAA&#10;AABSBAAAZHJzL2Rvd25yZXYueG1sUEsFBgAAAAAEAAQA8wAAAF4FAAAAAA==&#10;" filled="f" stroked="f">
              <v:textbox>
                <w:txbxContent>
                  <w:p w14:paraId="1214179D" w14:textId="77777777" w:rsidR="005E0C48" w:rsidRPr="001E68C3" w:rsidRDefault="005E0C48" w:rsidP="005E0C48">
                    <w:pPr>
                      <w:jc w:val="center"/>
                      <w:rPr>
                        <w:b/>
                        <w:bCs/>
                        <w:sz w:val="22"/>
                        <w:szCs w:val="22"/>
                      </w:rPr>
                    </w:pPr>
                    <w:r w:rsidRPr="001E68C3">
                      <w:rPr>
                        <w:b/>
                        <w:bCs/>
                        <w:sz w:val="22"/>
                        <w:szCs w:val="22"/>
                        <w:rtl/>
                      </w:rPr>
                      <w:t>الإدارة العامة لشؤون المكتبات</w:t>
                    </w:r>
                  </w:p>
                  <w:p w14:paraId="27DA97E9" w14:textId="77777777" w:rsidR="005E0C48" w:rsidRPr="001E68C3" w:rsidRDefault="005E0C48" w:rsidP="005E0C48">
                    <w:pPr>
                      <w:jc w:val="center"/>
                      <w:rPr>
                        <w:b/>
                        <w:bCs/>
                        <w:sz w:val="22"/>
                        <w:szCs w:val="22"/>
                        <w:rtl/>
                      </w:rPr>
                    </w:pPr>
                    <w:r w:rsidRPr="001E68C3">
                      <w:rPr>
                        <w:rFonts w:hint="cs"/>
                        <w:b/>
                        <w:bCs/>
                        <w:sz w:val="22"/>
                        <w:szCs w:val="22"/>
                        <w:rtl/>
                      </w:rPr>
                      <w:t>(35)</w:t>
                    </w:r>
                  </w:p>
                </w:txbxContent>
              </v:textbox>
              <w10:wrap type="square"/>
            </v:shape>
          </w:pict>
        </mc:Fallback>
      </mc:AlternateContent>
    </w:r>
    <w:r w:rsidR="00FE789E">
      <w:rPr>
        <w:noProof/>
      </w:rPr>
      <w:drawing>
        <wp:anchor distT="0" distB="0" distL="114300" distR="114300" simplePos="0" relativeHeight="251660288" behindDoc="0" locked="0" layoutInCell="1" allowOverlap="1" wp14:anchorId="3E39A75B" wp14:editId="29DAACAA">
          <wp:simplePos x="0" y="0"/>
          <wp:positionH relativeFrom="page">
            <wp:posOffset>0</wp:posOffset>
          </wp:positionH>
          <wp:positionV relativeFrom="paragraph">
            <wp:posOffset>-451914</wp:posOffset>
          </wp:positionV>
          <wp:extent cx="7518281" cy="10626613"/>
          <wp:effectExtent l="0" t="0" r="6985" b="3810"/>
          <wp:wrapNone/>
          <wp:docPr id="106004613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281" cy="1062661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0C47" w14:textId="49B70987" w:rsidR="00FE789E" w:rsidRDefault="00FE789E">
    <w:pPr>
      <w:pStyle w:val="ad"/>
    </w:pPr>
    <w:r w:rsidRPr="00C17220">
      <w:rPr>
        <w:noProof/>
        <w:color w:val="336600"/>
      </w:rPr>
      <w:drawing>
        <wp:anchor distT="0" distB="0" distL="114300" distR="114300" simplePos="0" relativeHeight="251658240" behindDoc="0" locked="0" layoutInCell="1" allowOverlap="1" wp14:anchorId="2C16978E" wp14:editId="1D051840">
          <wp:simplePos x="0" y="0"/>
          <wp:positionH relativeFrom="column">
            <wp:posOffset>-1169670</wp:posOffset>
          </wp:positionH>
          <wp:positionV relativeFrom="paragraph">
            <wp:posOffset>-450215</wp:posOffset>
          </wp:positionV>
          <wp:extent cx="7591425" cy="10673080"/>
          <wp:effectExtent l="0" t="0" r="9525" b="0"/>
          <wp:wrapNone/>
          <wp:docPr id="62503308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433" cy="10713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7EAE9" w14:textId="0DF55C22" w:rsidR="00FE789E" w:rsidRDefault="0012554F">
    <w:pPr>
      <w:pStyle w:val="ad"/>
    </w:pPr>
    <w:r w:rsidRPr="00E53041">
      <w:rPr>
        <w:noProof/>
        <w:color w:val="336600"/>
      </w:rPr>
      <mc:AlternateContent>
        <mc:Choice Requires="wps">
          <w:drawing>
            <wp:anchor distT="45720" distB="45720" distL="114300" distR="114300" simplePos="0" relativeHeight="251662336" behindDoc="0" locked="0" layoutInCell="1" allowOverlap="1" wp14:anchorId="6DFA66F8" wp14:editId="0E31A3B7">
              <wp:simplePos x="0" y="0"/>
              <wp:positionH relativeFrom="column">
                <wp:posOffset>4411980</wp:posOffset>
              </wp:positionH>
              <wp:positionV relativeFrom="paragraph">
                <wp:posOffset>293370</wp:posOffset>
              </wp:positionV>
              <wp:extent cx="1704975" cy="540385"/>
              <wp:effectExtent l="0" t="0" r="0" b="0"/>
              <wp:wrapSquare wrapText="bothSides"/>
              <wp:docPr id="1654620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40385"/>
                      </a:xfrm>
                      <a:prstGeom prst="rect">
                        <a:avLst/>
                      </a:prstGeom>
                      <a:noFill/>
                      <a:ln w="9525">
                        <a:noFill/>
                        <a:miter lim="800000"/>
                        <a:headEnd/>
                        <a:tailEnd/>
                      </a:ln>
                    </wps:spPr>
                    <wps:txbx>
                      <w:txbxContent>
                        <w:p w14:paraId="25236DA7" w14:textId="77777777" w:rsidR="0012554F" w:rsidRPr="001E68C3" w:rsidRDefault="0012554F" w:rsidP="0012554F">
                          <w:pPr>
                            <w:jc w:val="center"/>
                            <w:rPr>
                              <w:b/>
                              <w:bCs/>
                              <w:sz w:val="22"/>
                              <w:szCs w:val="22"/>
                            </w:rPr>
                          </w:pPr>
                          <w:r w:rsidRPr="001E68C3">
                            <w:rPr>
                              <w:b/>
                              <w:bCs/>
                              <w:sz w:val="22"/>
                              <w:szCs w:val="22"/>
                              <w:rtl/>
                            </w:rPr>
                            <w:t>الإدارة العامة لشؤون المكتبات</w:t>
                          </w:r>
                        </w:p>
                        <w:p w14:paraId="5B32547E" w14:textId="77777777" w:rsidR="0012554F" w:rsidRPr="001E68C3" w:rsidRDefault="0012554F" w:rsidP="0012554F">
                          <w:pPr>
                            <w:jc w:val="center"/>
                            <w:rPr>
                              <w:b/>
                              <w:bCs/>
                              <w:sz w:val="22"/>
                              <w:szCs w:val="22"/>
                              <w:rtl/>
                            </w:rPr>
                          </w:pPr>
                          <w:r w:rsidRPr="001E68C3">
                            <w:rPr>
                              <w:rFonts w:hint="cs"/>
                              <w:b/>
                              <w:bCs/>
                              <w:sz w:val="22"/>
                              <w:szCs w:val="22"/>
                              <w:rtl/>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A66F8" id="_x0000_t202" coordsize="21600,21600" o:spt="202" path="m,l,21600r21600,l21600,xe">
              <v:stroke joinstyle="miter"/>
              <v:path gradientshapeok="t" o:connecttype="rect"/>
            </v:shapetype>
            <v:shape id="_x0000_s1027" type="#_x0000_t202" style="position:absolute;left:0;text-align:left;margin-left:347.4pt;margin-top:23.1pt;width:134.25pt;height:42.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lJ+wEAANQDAAAOAAAAZHJzL2Uyb0RvYy54bWysU11v2yAUfZ+0/4B4X+xk8ZJYcaquXadJ&#10;3YfU7gdgjGM04DIgsbNf3wt202h9m+YHxPWFc+8597C9GrQiR+G8BFPR+SynRBgOjTT7iv58vHu3&#10;psQHZhqmwIiKnoSnV7u3b7a9LcUCOlCNcARBjC97W9EuBFtmmeed0MzPwAqDyRacZgFDt88ax3pE&#10;1ypb5PmHrAfXWAdceI9/b8ck3SX8thU8fG9bLwJRFcXeQlpdWuu4ZrstK/eO2U7yqQ32D11oJg0W&#10;PUPdssDIwclXUFpyBx7aMOOgM2hbyUXigGzm+V9sHjpmReKC4nh7lsn/P1j+7fhgfzgSho8w4AAT&#10;CW/vgf/yxMBNx8xeXDsHfSdYg4XnUbKst76crkapfekjSN1/hQaHzA4BEtDQOh1VQZ4E0XEAp7Po&#10;YgiEx5KrfLlZFZRwzBXL/P26SCVY+XzbOh8+C9AkbirqcKgJnR3vfYjdsPL5SCxm4E4qlQarDOkr&#10;uikWRbpwkdEyoO+U1BVd5/EbnRBJfjJNuhyYVOMeCygzsY5ER8phqAcim0mSKEINzQllcDDaDJ8F&#10;bjpwfyjp0WIV9b8PzAlK1BeDUm7my2X0ZAqWxWqBgbvM1JcZZjhCVTRQMm5vQvLxSPkaJW9lUuOl&#10;k6lltE4SabJ59OZlnE69PMbdEwAAAP//AwBQSwMEFAAGAAgAAAAhAPd2OXbeAAAACgEAAA8AAABk&#10;cnMvZG93bnJldi54bWxMj8FOwzAQRO9I/QdrkbhRu02ISIhTVSCuIEqLxM2Nt0lEvI5itwl/z3KC&#10;42qeZt6Wm9n14oJj6DxpWC0VCKTa244aDfv359t7ECEasqb3hBq+McCmWlyVprB+oje87GIjuIRC&#10;YTS0MQ6FlKFu0Zmw9AMSZyc/OhP5HBtpRzNxuevlWqlMOtMRL7RmwMcW66/d2Wk4vJw+P1L12jy5&#10;u2Hys5Lkcqn1zfW8fQARcY5/MPzqszpU7HT0Z7JB9BqyPGX1qCHN1iAYyLMkAXFkMlklIKtS/n+h&#10;+gEAAP//AwBQSwECLQAUAAYACAAAACEAtoM4kv4AAADhAQAAEwAAAAAAAAAAAAAAAAAAAAAAW0Nv&#10;bnRlbnRfVHlwZXNdLnhtbFBLAQItABQABgAIAAAAIQA4/SH/1gAAAJQBAAALAAAAAAAAAAAAAAAA&#10;AC8BAABfcmVscy8ucmVsc1BLAQItABQABgAIAAAAIQD33slJ+wEAANQDAAAOAAAAAAAAAAAAAAAA&#10;AC4CAABkcnMvZTJvRG9jLnhtbFBLAQItABQABgAIAAAAIQD3djl23gAAAAoBAAAPAAAAAAAAAAAA&#10;AAAAAFUEAABkcnMvZG93bnJldi54bWxQSwUGAAAAAAQABADzAAAAYAUAAAAA&#10;" filled="f" stroked="f">
              <v:textbox>
                <w:txbxContent>
                  <w:p w14:paraId="25236DA7" w14:textId="77777777" w:rsidR="0012554F" w:rsidRPr="001E68C3" w:rsidRDefault="0012554F" w:rsidP="0012554F">
                    <w:pPr>
                      <w:jc w:val="center"/>
                      <w:rPr>
                        <w:b/>
                        <w:bCs/>
                        <w:sz w:val="22"/>
                        <w:szCs w:val="22"/>
                      </w:rPr>
                    </w:pPr>
                    <w:r w:rsidRPr="001E68C3">
                      <w:rPr>
                        <w:b/>
                        <w:bCs/>
                        <w:sz w:val="22"/>
                        <w:szCs w:val="22"/>
                        <w:rtl/>
                      </w:rPr>
                      <w:t>الإدارة العامة لشؤون المكتبات</w:t>
                    </w:r>
                  </w:p>
                  <w:p w14:paraId="5B32547E" w14:textId="77777777" w:rsidR="0012554F" w:rsidRPr="001E68C3" w:rsidRDefault="0012554F" w:rsidP="0012554F">
                    <w:pPr>
                      <w:jc w:val="center"/>
                      <w:rPr>
                        <w:b/>
                        <w:bCs/>
                        <w:sz w:val="22"/>
                        <w:szCs w:val="22"/>
                        <w:rtl/>
                      </w:rPr>
                    </w:pPr>
                    <w:r w:rsidRPr="001E68C3">
                      <w:rPr>
                        <w:rFonts w:hint="cs"/>
                        <w:b/>
                        <w:bCs/>
                        <w:sz w:val="22"/>
                        <w:szCs w:val="22"/>
                        <w:rtl/>
                      </w:rPr>
                      <w:t>(35)</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641"/>
    <w:multiLevelType w:val="hybridMultilevel"/>
    <w:tmpl w:val="CA2A3914"/>
    <w:lvl w:ilvl="0" w:tplc="DAB4CDF0">
      <w:start w:val="1"/>
      <w:numFmt w:val="decimal"/>
      <w:lvlText w:val="%1-"/>
      <w:lvlJc w:val="left"/>
      <w:pPr>
        <w:ind w:left="360" w:hanging="360"/>
      </w:pPr>
      <w:rPr>
        <w:rFonts w:ascii="Sakkal Majalla" w:hAnsi="Sakkal Majalla" w:cs="Sakkal Majalla" w:hint="default"/>
        <w:color w:val="auto"/>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FE2711"/>
    <w:multiLevelType w:val="hybridMultilevel"/>
    <w:tmpl w:val="DA84845C"/>
    <w:lvl w:ilvl="0" w:tplc="57F26284">
      <w:start w:val="1"/>
      <w:numFmt w:val="decimal"/>
      <w:lvlText w:val="%1-"/>
      <w:lvlJc w:val="left"/>
      <w:pPr>
        <w:ind w:left="360" w:hanging="360"/>
      </w:pPr>
      <w:rPr>
        <w:rFonts w:ascii="Sakkal Majalla" w:hAnsi="Sakkal Majalla" w:cs="Sakkal Majalla" w:hint="default"/>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03D6F"/>
    <w:multiLevelType w:val="hybridMultilevel"/>
    <w:tmpl w:val="47120DF8"/>
    <w:lvl w:ilvl="0" w:tplc="0B2CEC66">
      <w:start w:val="3"/>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B84848"/>
    <w:multiLevelType w:val="hybridMultilevel"/>
    <w:tmpl w:val="04D6E770"/>
    <w:lvl w:ilvl="0" w:tplc="D4CE9D6E">
      <w:start w:val="1"/>
      <w:numFmt w:val="decimal"/>
      <w:lvlText w:val="%1-"/>
      <w:lvlJc w:val="left"/>
      <w:pPr>
        <w:ind w:left="360" w:hanging="360"/>
      </w:pPr>
      <w:rPr>
        <w:rFonts w:hint="default"/>
        <w:color w:val="auto"/>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4" w15:restartNumberingAfterBreak="0">
    <w:nsid w:val="111B64FA"/>
    <w:multiLevelType w:val="multilevel"/>
    <w:tmpl w:val="ECB68E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CC5B10"/>
    <w:multiLevelType w:val="hybridMultilevel"/>
    <w:tmpl w:val="6EF2D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D96F5E"/>
    <w:multiLevelType w:val="hybridMultilevel"/>
    <w:tmpl w:val="921E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356BBC"/>
    <w:multiLevelType w:val="hybridMultilevel"/>
    <w:tmpl w:val="66206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F711D"/>
    <w:multiLevelType w:val="hybridMultilevel"/>
    <w:tmpl w:val="B2CE3C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517268"/>
    <w:multiLevelType w:val="hybridMultilevel"/>
    <w:tmpl w:val="73BA2F8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E917332"/>
    <w:multiLevelType w:val="hybridMultilevel"/>
    <w:tmpl w:val="EE26DBD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9063DAD"/>
    <w:multiLevelType w:val="hybridMultilevel"/>
    <w:tmpl w:val="939C2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34594A"/>
    <w:multiLevelType w:val="hybridMultilevel"/>
    <w:tmpl w:val="D8D4FDD6"/>
    <w:lvl w:ilvl="0" w:tplc="DCA2DC16">
      <w:start w:val="1"/>
      <w:numFmt w:val="decimal"/>
      <w:lvlText w:val="%1-"/>
      <w:lvlJc w:val="left"/>
      <w:pPr>
        <w:ind w:left="360" w:hanging="360"/>
      </w:pPr>
      <w:rPr>
        <w:rFonts w:ascii="Sakkal Majalla" w:hAnsi="Sakkal Majalla" w:cs="Sakkal Majalla" w:hint="default"/>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4330C0"/>
    <w:multiLevelType w:val="hybridMultilevel"/>
    <w:tmpl w:val="61847758"/>
    <w:lvl w:ilvl="0" w:tplc="D4CE9D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6B21998"/>
    <w:multiLevelType w:val="hybridMultilevel"/>
    <w:tmpl w:val="B8DEA13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ACC3283"/>
    <w:multiLevelType w:val="hybridMultilevel"/>
    <w:tmpl w:val="B004F972"/>
    <w:lvl w:ilvl="0" w:tplc="2D86FA1A">
      <w:start w:val="1"/>
      <w:numFmt w:val="arabicAbjad"/>
      <w:lvlText w:val="%1."/>
      <w:lvlJc w:val="left"/>
      <w:pPr>
        <w:ind w:left="360" w:hanging="360"/>
      </w:pPr>
      <w:rPr>
        <w:rFonts w:hint="default"/>
        <w:color w:val="auto"/>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AA48E8"/>
    <w:multiLevelType w:val="hybridMultilevel"/>
    <w:tmpl w:val="707CA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2439901">
    <w:abstractNumId w:val="9"/>
  </w:num>
  <w:num w:numId="2" w16cid:durableId="167788621">
    <w:abstractNumId w:val="0"/>
  </w:num>
  <w:num w:numId="3" w16cid:durableId="122776528">
    <w:abstractNumId w:val="14"/>
  </w:num>
  <w:num w:numId="4" w16cid:durableId="1241137189">
    <w:abstractNumId w:val="2"/>
  </w:num>
  <w:num w:numId="5" w16cid:durableId="353925200">
    <w:abstractNumId w:val="4"/>
  </w:num>
  <w:num w:numId="6" w16cid:durableId="239368473">
    <w:abstractNumId w:val="3"/>
  </w:num>
  <w:num w:numId="7" w16cid:durableId="930548688">
    <w:abstractNumId w:val="8"/>
  </w:num>
  <w:num w:numId="8" w16cid:durableId="71777003">
    <w:abstractNumId w:val="10"/>
  </w:num>
  <w:num w:numId="9" w16cid:durableId="1543833685">
    <w:abstractNumId w:val="12"/>
  </w:num>
  <w:num w:numId="10" w16cid:durableId="296840502">
    <w:abstractNumId w:val="16"/>
  </w:num>
  <w:num w:numId="11" w16cid:durableId="2065255571">
    <w:abstractNumId w:val="15"/>
  </w:num>
  <w:num w:numId="12" w16cid:durableId="1572036630">
    <w:abstractNumId w:val="1"/>
  </w:num>
  <w:num w:numId="13" w16cid:durableId="1994479428">
    <w:abstractNumId w:val="7"/>
  </w:num>
  <w:num w:numId="14" w16cid:durableId="1583755311">
    <w:abstractNumId w:val="11"/>
  </w:num>
  <w:num w:numId="15" w16cid:durableId="1788312284">
    <w:abstractNumId w:val="6"/>
  </w:num>
  <w:num w:numId="16" w16cid:durableId="1145246044">
    <w:abstractNumId w:val="5"/>
  </w:num>
  <w:num w:numId="17" w16cid:durableId="9583322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88"/>
    <w:rsid w:val="00034BC4"/>
    <w:rsid w:val="000549CB"/>
    <w:rsid w:val="0006293B"/>
    <w:rsid w:val="000642A3"/>
    <w:rsid w:val="00076A37"/>
    <w:rsid w:val="0008509A"/>
    <w:rsid w:val="00097FAF"/>
    <w:rsid w:val="000A27B7"/>
    <w:rsid w:val="000A6B4D"/>
    <w:rsid w:val="000C3EBE"/>
    <w:rsid w:val="000D26C1"/>
    <w:rsid w:val="000E76BC"/>
    <w:rsid w:val="001126B8"/>
    <w:rsid w:val="001135BB"/>
    <w:rsid w:val="00115001"/>
    <w:rsid w:val="0012554F"/>
    <w:rsid w:val="00146A6E"/>
    <w:rsid w:val="00157E3F"/>
    <w:rsid w:val="0016386A"/>
    <w:rsid w:val="00173751"/>
    <w:rsid w:val="00191854"/>
    <w:rsid w:val="001A0377"/>
    <w:rsid w:val="001A5D40"/>
    <w:rsid w:val="001A74FC"/>
    <w:rsid w:val="001C1D19"/>
    <w:rsid w:val="001C2509"/>
    <w:rsid w:val="002065D2"/>
    <w:rsid w:val="0023565E"/>
    <w:rsid w:val="00266FFE"/>
    <w:rsid w:val="0028038B"/>
    <w:rsid w:val="00286F50"/>
    <w:rsid w:val="0029548C"/>
    <w:rsid w:val="002A497E"/>
    <w:rsid w:val="002B0433"/>
    <w:rsid w:val="002B7A31"/>
    <w:rsid w:val="002C31D6"/>
    <w:rsid w:val="002C367F"/>
    <w:rsid w:val="002E1888"/>
    <w:rsid w:val="002E61D6"/>
    <w:rsid w:val="002E77CB"/>
    <w:rsid w:val="003013AD"/>
    <w:rsid w:val="00302E36"/>
    <w:rsid w:val="00316648"/>
    <w:rsid w:val="003265D6"/>
    <w:rsid w:val="00330EBD"/>
    <w:rsid w:val="00343936"/>
    <w:rsid w:val="00350C86"/>
    <w:rsid w:val="00365CAA"/>
    <w:rsid w:val="00367727"/>
    <w:rsid w:val="0038145E"/>
    <w:rsid w:val="003A382F"/>
    <w:rsid w:val="003C765E"/>
    <w:rsid w:val="003E343C"/>
    <w:rsid w:val="003F3BD5"/>
    <w:rsid w:val="003F68BA"/>
    <w:rsid w:val="00400D96"/>
    <w:rsid w:val="0040772E"/>
    <w:rsid w:val="00454A37"/>
    <w:rsid w:val="00471A86"/>
    <w:rsid w:val="00474D22"/>
    <w:rsid w:val="00483272"/>
    <w:rsid w:val="004846B1"/>
    <w:rsid w:val="00485F58"/>
    <w:rsid w:val="00486ADB"/>
    <w:rsid w:val="00495CDB"/>
    <w:rsid w:val="004B14E0"/>
    <w:rsid w:val="004D0326"/>
    <w:rsid w:val="004E77EE"/>
    <w:rsid w:val="004F18C9"/>
    <w:rsid w:val="004F21F7"/>
    <w:rsid w:val="004F51A4"/>
    <w:rsid w:val="00501C8D"/>
    <w:rsid w:val="00503B0D"/>
    <w:rsid w:val="00520B08"/>
    <w:rsid w:val="00531DD7"/>
    <w:rsid w:val="00532F02"/>
    <w:rsid w:val="005524D8"/>
    <w:rsid w:val="00555218"/>
    <w:rsid w:val="00573394"/>
    <w:rsid w:val="005816D6"/>
    <w:rsid w:val="005939F8"/>
    <w:rsid w:val="005A21FD"/>
    <w:rsid w:val="005A2D85"/>
    <w:rsid w:val="005A59EF"/>
    <w:rsid w:val="005B4C89"/>
    <w:rsid w:val="005C4EC3"/>
    <w:rsid w:val="005E0C48"/>
    <w:rsid w:val="005E5898"/>
    <w:rsid w:val="005F3E7D"/>
    <w:rsid w:val="005F6DE5"/>
    <w:rsid w:val="0063525D"/>
    <w:rsid w:val="00640E8F"/>
    <w:rsid w:val="006551CE"/>
    <w:rsid w:val="006552BD"/>
    <w:rsid w:val="006672F5"/>
    <w:rsid w:val="00670C34"/>
    <w:rsid w:val="0067223B"/>
    <w:rsid w:val="006755A6"/>
    <w:rsid w:val="006855C8"/>
    <w:rsid w:val="006862B0"/>
    <w:rsid w:val="0068644E"/>
    <w:rsid w:val="006A4473"/>
    <w:rsid w:val="006C25B4"/>
    <w:rsid w:val="006D4690"/>
    <w:rsid w:val="006D7376"/>
    <w:rsid w:val="006E36CE"/>
    <w:rsid w:val="006E3E5D"/>
    <w:rsid w:val="006E7500"/>
    <w:rsid w:val="006F3DEE"/>
    <w:rsid w:val="006F751D"/>
    <w:rsid w:val="007148FD"/>
    <w:rsid w:val="007174A1"/>
    <w:rsid w:val="007217AE"/>
    <w:rsid w:val="007262B3"/>
    <w:rsid w:val="00727480"/>
    <w:rsid w:val="0073271F"/>
    <w:rsid w:val="0073449F"/>
    <w:rsid w:val="00764325"/>
    <w:rsid w:val="00774894"/>
    <w:rsid w:val="00786564"/>
    <w:rsid w:val="00791DF7"/>
    <w:rsid w:val="00795C86"/>
    <w:rsid w:val="007A2235"/>
    <w:rsid w:val="007C5934"/>
    <w:rsid w:val="007D2692"/>
    <w:rsid w:val="007E6362"/>
    <w:rsid w:val="007E7129"/>
    <w:rsid w:val="00813719"/>
    <w:rsid w:val="00813CE8"/>
    <w:rsid w:val="0081711E"/>
    <w:rsid w:val="00820EAA"/>
    <w:rsid w:val="00837EA2"/>
    <w:rsid w:val="0084183F"/>
    <w:rsid w:val="008419A1"/>
    <w:rsid w:val="00862A76"/>
    <w:rsid w:val="00871DE5"/>
    <w:rsid w:val="0087217B"/>
    <w:rsid w:val="008760E1"/>
    <w:rsid w:val="00882D74"/>
    <w:rsid w:val="008873B7"/>
    <w:rsid w:val="00893334"/>
    <w:rsid w:val="008C4758"/>
    <w:rsid w:val="008D7429"/>
    <w:rsid w:val="008F2FA1"/>
    <w:rsid w:val="008F50E3"/>
    <w:rsid w:val="008F7929"/>
    <w:rsid w:val="00904864"/>
    <w:rsid w:val="00907727"/>
    <w:rsid w:val="00920DE1"/>
    <w:rsid w:val="00923A43"/>
    <w:rsid w:val="0093252F"/>
    <w:rsid w:val="00935D35"/>
    <w:rsid w:val="00937FF0"/>
    <w:rsid w:val="00964499"/>
    <w:rsid w:val="00965F01"/>
    <w:rsid w:val="00970FD4"/>
    <w:rsid w:val="00971D36"/>
    <w:rsid w:val="009757C5"/>
    <w:rsid w:val="00992A2D"/>
    <w:rsid w:val="00993CB4"/>
    <w:rsid w:val="00994954"/>
    <w:rsid w:val="009A1AF9"/>
    <w:rsid w:val="009A2D01"/>
    <w:rsid w:val="009D2744"/>
    <w:rsid w:val="009E0151"/>
    <w:rsid w:val="009E0712"/>
    <w:rsid w:val="009E0FD8"/>
    <w:rsid w:val="009E10A4"/>
    <w:rsid w:val="009E2BE8"/>
    <w:rsid w:val="009F5510"/>
    <w:rsid w:val="00A27846"/>
    <w:rsid w:val="00A31423"/>
    <w:rsid w:val="00A34AA5"/>
    <w:rsid w:val="00A4283D"/>
    <w:rsid w:val="00A44ECD"/>
    <w:rsid w:val="00A46457"/>
    <w:rsid w:val="00A71F17"/>
    <w:rsid w:val="00A73712"/>
    <w:rsid w:val="00A80C92"/>
    <w:rsid w:val="00A866C7"/>
    <w:rsid w:val="00AA3F33"/>
    <w:rsid w:val="00AB0CFB"/>
    <w:rsid w:val="00AB5AA5"/>
    <w:rsid w:val="00AC27C6"/>
    <w:rsid w:val="00AC2B86"/>
    <w:rsid w:val="00AC608B"/>
    <w:rsid w:val="00AC73A1"/>
    <w:rsid w:val="00AD6D34"/>
    <w:rsid w:val="00AE12C9"/>
    <w:rsid w:val="00AF47B8"/>
    <w:rsid w:val="00AF5268"/>
    <w:rsid w:val="00B05A14"/>
    <w:rsid w:val="00B06F88"/>
    <w:rsid w:val="00B13A9D"/>
    <w:rsid w:val="00B21DD4"/>
    <w:rsid w:val="00B36251"/>
    <w:rsid w:val="00B5081B"/>
    <w:rsid w:val="00B5220B"/>
    <w:rsid w:val="00B84B88"/>
    <w:rsid w:val="00B92163"/>
    <w:rsid w:val="00B93D53"/>
    <w:rsid w:val="00B947D6"/>
    <w:rsid w:val="00BA37B0"/>
    <w:rsid w:val="00BA6735"/>
    <w:rsid w:val="00BB2510"/>
    <w:rsid w:val="00BB46B0"/>
    <w:rsid w:val="00BD15F8"/>
    <w:rsid w:val="00BD25B0"/>
    <w:rsid w:val="00BF0D80"/>
    <w:rsid w:val="00C1003A"/>
    <w:rsid w:val="00C1414C"/>
    <w:rsid w:val="00C17220"/>
    <w:rsid w:val="00C41804"/>
    <w:rsid w:val="00C50A9B"/>
    <w:rsid w:val="00C51151"/>
    <w:rsid w:val="00C56A88"/>
    <w:rsid w:val="00C74912"/>
    <w:rsid w:val="00C8766F"/>
    <w:rsid w:val="00C94B31"/>
    <w:rsid w:val="00CA2AFE"/>
    <w:rsid w:val="00CA6F5F"/>
    <w:rsid w:val="00CB2C45"/>
    <w:rsid w:val="00CD2FFC"/>
    <w:rsid w:val="00CE2816"/>
    <w:rsid w:val="00CF74F4"/>
    <w:rsid w:val="00D420E0"/>
    <w:rsid w:val="00D60BB9"/>
    <w:rsid w:val="00D65BF2"/>
    <w:rsid w:val="00D676B5"/>
    <w:rsid w:val="00D67995"/>
    <w:rsid w:val="00D72688"/>
    <w:rsid w:val="00D81DFF"/>
    <w:rsid w:val="00D87F92"/>
    <w:rsid w:val="00D91B24"/>
    <w:rsid w:val="00D9628D"/>
    <w:rsid w:val="00DB4955"/>
    <w:rsid w:val="00DC739B"/>
    <w:rsid w:val="00DD0EA0"/>
    <w:rsid w:val="00DE7E76"/>
    <w:rsid w:val="00DF2AF1"/>
    <w:rsid w:val="00DF602D"/>
    <w:rsid w:val="00DF6B96"/>
    <w:rsid w:val="00E050B1"/>
    <w:rsid w:val="00E1214A"/>
    <w:rsid w:val="00E16F0D"/>
    <w:rsid w:val="00E278DC"/>
    <w:rsid w:val="00E41574"/>
    <w:rsid w:val="00E504C1"/>
    <w:rsid w:val="00E535E3"/>
    <w:rsid w:val="00E71092"/>
    <w:rsid w:val="00E722F1"/>
    <w:rsid w:val="00E93DD5"/>
    <w:rsid w:val="00EA4929"/>
    <w:rsid w:val="00EA56A5"/>
    <w:rsid w:val="00EB07D5"/>
    <w:rsid w:val="00EB1647"/>
    <w:rsid w:val="00EB1AEE"/>
    <w:rsid w:val="00EB3D97"/>
    <w:rsid w:val="00EB65CD"/>
    <w:rsid w:val="00EF02D4"/>
    <w:rsid w:val="00F01166"/>
    <w:rsid w:val="00F065BD"/>
    <w:rsid w:val="00F169AB"/>
    <w:rsid w:val="00F16B44"/>
    <w:rsid w:val="00F21069"/>
    <w:rsid w:val="00F35B05"/>
    <w:rsid w:val="00F45A67"/>
    <w:rsid w:val="00F46F3F"/>
    <w:rsid w:val="00F503E2"/>
    <w:rsid w:val="00F67A65"/>
    <w:rsid w:val="00F73864"/>
    <w:rsid w:val="00F75411"/>
    <w:rsid w:val="00F77255"/>
    <w:rsid w:val="00F9317C"/>
    <w:rsid w:val="00F95ED9"/>
    <w:rsid w:val="00FA37F4"/>
    <w:rsid w:val="00FE789E"/>
    <w:rsid w:val="00FF4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45E1"/>
  <w15:chartTrackingRefBased/>
  <w15:docId w15:val="{E2E1C361-43A1-4436-AA56-7B3E960D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F88"/>
    <w:pPr>
      <w:bidi/>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Char"/>
    <w:uiPriority w:val="9"/>
    <w:qFormat/>
    <w:rsid w:val="00B06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06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06F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06F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06F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06F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06F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06F8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06F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06F8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06F8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06F8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06F8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06F88"/>
    <w:rPr>
      <w:rFonts w:eastAsiaTheme="majorEastAsia" w:cstheme="majorBidi"/>
      <w:color w:val="0F4761" w:themeColor="accent1" w:themeShade="BF"/>
    </w:rPr>
  </w:style>
  <w:style w:type="character" w:customStyle="1" w:styleId="6Char">
    <w:name w:val="عنوان 6 Char"/>
    <w:basedOn w:val="a0"/>
    <w:link w:val="6"/>
    <w:uiPriority w:val="9"/>
    <w:semiHidden/>
    <w:rsid w:val="00B06F88"/>
    <w:rPr>
      <w:rFonts w:eastAsiaTheme="majorEastAsia" w:cstheme="majorBidi"/>
      <w:i/>
      <w:iCs/>
      <w:color w:val="595959" w:themeColor="text1" w:themeTint="A6"/>
    </w:rPr>
  </w:style>
  <w:style w:type="character" w:customStyle="1" w:styleId="7Char">
    <w:name w:val="عنوان 7 Char"/>
    <w:basedOn w:val="a0"/>
    <w:link w:val="7"/>
    <w:uiPriority w:val="9"/>
    <w:semiHidden/>
    <w:rsid w:val="00B06F88"/>
    <w:rPr>
      <w:rFonts w:eastAsiaTheme="majorEastAsia" w:cstheme="majorBidi"/>
      <w:color w:val="595959" w:themeColor="text1" w:themeTint="A6"/>
    </w:rPr>
  </w:style>
  <w:style w:type="character" w:customStyle="1" w:styleId="8Char">
    <w:name w:val="عنوان 8 Char"/>
    <w:basedOn w:val="a0"/>
    <w:link w:val="8"/>
    <w:uiPriority w:val="9"/>
    <w:semiHidden/>
    <w:rsid w:val="00B06F88"/>
    <w:rPr>
      <w:rFonts w:eastAsiaTheme="majorEastAsia" w:cstheme="majorBidi"/>
      <w:i/>
      <w:iCs/>
      <w:color w:val="272727" w:themeColor="text1" w:themeTint="D8"/>
    </w:rPr>
  </w:style>
  <w:style w:type="character" w:customStyle="1" w:styleId="9Char">
    <w:name w:val="عنوان 9 Char"/>
    <w:basedOn w:val="a0"/>
    <w:link w:val="9"/>
    <w:uiPriority w:val="9"/>
    <w:semiHidden/>
    <w:rsid w:val="00B06F88"/>
    <w:rPr>
      <w:rFonts w:eastAsiaTheme="majorEastAsia" w:cstheme="majorBidi"/>
      <w:color w:val="272727" w:themeColor="text1" w:themeTint="D8"/>
    </w:rPr>
  </w:style>
  <w:style w:type="paragraph" w:styleId="a3">
    <w:name w:val="Title"/>
    <w:basedOn w:val="a"/>
    <w:next w:val="a"/>
    <w:link w:val="Char"/>
    <w:uiPriority w:val="10"/>
    <w:qFormat/>
    <w:rsid w:val="00B06F88"/>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06F8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06F8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06F8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06F88"/>
    <w:pPr>
      <w:spacing w:before="160"/>
      <w:jc w:val="center"/>
    </w:pPr>
    <w:rPr>
      <w:i/>
      <w:iCs/>
      <w:color w:val="404040" w:themeColor="text1" w:themeTint="BF"/>
    </w:rPr>
  </w:style>
  <w:style w:type="character" w:customStyle="1" w:styleId="Char1">
    <w:name w:val="اقتباس Char"/>
    <w:basedOn w:val="a0"/>
    <w:link w:val="a5"/>
    <w:uiPriority w:val="29"/>
    <w:rsid w:val="00B06F88"/>
    <w:rPr>
      <w:i/>
      <w:iCs/>
      <w:color w:val="404040" w:themeColor="text1" w:themeTint="BF"/>
    </w:rPr>
  </w:style>
  <w:style w:type="paragraph" w:styleId="a6">
    <w:name w:val="List Paragraph"/>
    <w:basedOn w:val="a"/>
    <w:uiPriority w:val="34"/>
    <w:qFormat/>
    <w:rsid w:val="00B06F88"/>
    <w:pPr>
      <w:ind w:left="720"/>
      <w:contextualSpacing/>
    </w:pPr>
  </w:style>
  <w:style w:type="character" w:styleId="a7">
    <w:name w:val="Intense Emphasis"/>
    <w:basedOn w:val="a0"/>
    <w:uiPriority w:val="21"/>
    <w:qFormat/>
    <w:rsid w:val="00B06F88"/>
    <w:rPr>
      <w:i/>
      <w:iCs/>
      <w:color w:val="0F4761" w:themeColor="accent1" w:themeShade="BF"/>
    </w:rPr>
  </w:style>
  <w:style w:type="paragraph" w:styleId="a8">
    <w:name w:val="Intense Quote"/>
    <w:basedOn w:val="a"/>
    <w:next w:val="a"/>
    <w:link w:val="Char2"/>
    <w:uiPriority w:val="30"/>
    <w:qFormat/>
    <w:rsid w:val="00B06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06F88"/>
    <w:rPr>
      <w:i/>
      <w:iCs/>
      <w:color w:val="0F4761" w:themeColor="accent1" w:themeShade="BF"/>
    </w:rPr>
  </w:style>
  <w:style w:type="character" w:styleId="a9">
    <w:name w:val="Intense Reference"/>
    <w:basedOn w:val="a0"/>
    <w:uiPriority w:val="32"/>
    <w:qFormat/>
    <w:rsid w:val="00B06F88"/>
    <w:rPr>
      <w:b/>
      <w:bCs/>
      <w:smallCaps/>
      <w:color w:val="0F4761" w:themeColor="accent1" w:themeShade="BF"/>
      <w:spacing w:val="5"/>
    </w:rPr>
  </w:style>
  <w:style w:type="paragraph" w:styleId="aa">
    <w:name w:val="footer"/>
    <w:basedOn w:val="a"/>
    <w:link w:val="Char3"/>
    <w:uiPriority w:val="99"/>
    <w:unhideWhenUsed/>
    <w:rsid w:val="00B06F88"/>
    <w:pPr>
      <w:tabs>
        <w:tab w:val="center" w:pos="4153"/>
        <w:tab w:val="right" w:pos="8306"/>
      </w:tabs>
    </w:pPr>
  </w:style>
  <w:style w:type="character" w:customStyle="1" w:styleId="Char3">
    <w:name w:val="تذييل الصفحة Char"/>
    <w:basedOn w:val="a0"/>
    <w:link w:val="aa"/>
    <w:uiPriority w:val="99"/>
    <w:rsid w:val="00B06F88"/>
    <w:rPr>
      <w:rFonts w:ascii="Times New Roman" w:eastAsia="Times New Roman" w:hAnsi="Times New Roman" w:cs="Times New Roman"/>
      <w:kern w:val="0"/>
      <w:sz w:val="24"/>
      <w:szCs w:val="24"/>
      <w14:ligatures w14:val="none"/>
    </w:rPr>
  </w:style>
  <w:style w:type="character" w:styleId="Hyperlink">
    <w:name w:val="Hyperlink"/>
    <w:basedOn w:val="a0"/>
    <w:uiPriority w:val="99"/>
    <w:unhideWhenUsed/>
    <w:rsid w:val="00B06F88"/>
    <w:rPr>
      <w:color w:val="467886" w:themeColor="hyperlink"/>
      <w:u w:val="single"/>
    </w:rPr>
  </w:style>
  <w:style w:type="table" w:styleId="ab">
    <w:name w:val="Table Grid"/>
    <w:basedOn w:val="a1"/>
    <w:uiPriority w:val="39"/>
    <w:rsid w:val="00B06F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F9317C"/>
    <w:rPr>
      <w:color w:val="605E5C"/>
      <w:shd w:val="clear" w:color="auto" w:fill="E1DFDD"/>
    </w:rPr>
  </w:style>
  <w:style w:type="paragraph" w:styleId="ad">
    <w:name w:val="header"/>
    <w:basedOn w:val="a"/>
    <w:link w:val="Char4"/>
    <w:uiPriority w:val="99"/>
    <w:unhideWhenUsed/>
    <w:rsid w:val="001126B8"/>
    <w:pPr>
      <w:tabs>
        <w:tab w:val="center" w:pos="4153"/>
        <w:tab w:val="right" w:pos="8306"/>
      </w:tabs>
    </w:pPr>
    <w:rPr>
      <w:rFonts w:asciiTheme="minorHAnsi" w:eastAsiaTheme="minorHAnsi" w:hAnsiTheme="minorHAnsi" w:cstheme="minorBidi"/>
      <w:sz w:val="22"/>
      <w:szCs w:val="22"/>
    </w:rPr>
  </w:style>
  <w:style w:type="character" w:customStyle="1" w:styleId="Char4">
    <w:name w:val="رأس الصفحة Char"/>
    <w:basedOn w:val="a0"/>
    <w:link w:val="ad"/>
    <w:uiPriority w:val="99"/>
    <w:rsid w:val="001126B8"/>
    <w:rPr>
      <w:kern w:val="0"/>
      <w14:ligatures w14:val="none"/>
    </w:rPr>
  </w:style>
  <w:style w:type="character" w:styleId="ae">
    <w:name w:val="FollowedHyperlink"/>
    <w:basedOn w:val="a0"/>
    <w:uiPriority w:val="99"/>
    <w:semiHidden/>
    <w:unhideWhenUsed/>
    <w:rsid w:val="00640E8F"/>
    <w:rPr>
      <w:color w:val="96607D" w:themeColor="followedHyperlink"/>
      <w:u w:val="single"/>
    </w:rPr>
  </w:style>
  <w:style w:type="table" w:styleId="4-3">
    <w:name w:val="Grid Table 4 Accent 3"/>
    <w:basedOn w:val="a1"/>
    <w:uiPriority w:val="49"/>
    <w:rsid w:val="00B84B88"/>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af">
    <w:name w:val="Normal (Web)"/>
    <w:basedOn w:val="a"/>
    <w:uiPriority w:val="99"/>
    <w:unhideWhenUsed/>
    <w:rsid w:val="00F16B44"/>
    <w:pPr>
      <w:bidi w:val="0"/>
      <w:spacing w:before="100" w:beforeAutospacing="1" w:after="100" w:afterAutospacing="1"/>
    </w:pPr>
  </w:style>
  <w:style w:type="paragraph" w:styleId="af0">
    <w:name w:val="No Spacing"/>
    <w:link w:val="Char5"/>
    <w:uiPriority w:val="1"/>
    <w:qFormat/>
    <w:rsid w:val="00146A6E"/>
    <w:pPr>
      <w:spacing w:after="0" w:line="240" w:lineRule="auto"/>
    </w:pPr>
    <w:rPr>
      <w:rFonts w:eastAsiaTheme="minorEastAsia"/>
      <w:kern w:val="0"/>
      <w14:ligatures w14:val="none"/>
    </w:rPr>
  </w:style>
  <w:style w:type="character" w:customStyle="1" w:styleId="Char5">
    <w:name w:val="بلا تباعد Char"/>
    <w:basedOn w:val="a0"/>
    <w:link w:val="af0"/>
    <w:uiPriority w:val="1"/>
    <w:rsid w:val="00146A6E"/>
    <w:rPr>
      <w:rFonts w:eastAsiaTheme="minorEastAsia"/>
      <w:kern w:val="0"/>
      <w14:ligatures w14:val="none"/>
    </w:rPr>
  </w:style>
  <w:style w:type="character" w:styleId="af1">
    <w:name w:val="annotation reference"/>
    <w:basedOn w:val="a0"/>
    <w:uiPriority w:val="99"/>
    <w:semiHidden/>
    <w:unhideWhenUsed/>
    <w:rsid w:val="00146A6E"/>
    <w:rPr>
      <w:sz w:val="16"/>
      <w:szCs w:val="16"/>
    </w:rPr>
  </w:style>
  <w:style w:type="paragraph" w:styleId="af2">
    <w:name w:val="annotation text"/>
    <w:basedOn w:val="a"/>
    <w:link w:val="Char6"/>
    <w:uiPriority w:val="99"/>
    <w:unhideWhenUsed/>
    <w:rsid w:val="00146A6E"/>
    <w:pPr>
      <w:bidi w:val="0"/>
      <w:spacing w:after="200"/>
    </w:pPr>
    <w:rPr>
      <w:rFonts w:asciiTheme="minorHAnsi" w:eastAsiaTheme="minorHAnsi" w:hAnsiTheme="minorHAnsi" w:cstheme="minorBidi"/>
      <w:sz w:val="20"/>
      <w:szCs w:val="20"/>
    </w:rPr>
  </w:style>
  <w:style w:type="character" w:customStyle="1" w:styleId="Char6">
    <w:name w:val="نص تعليق Char"/>
    <w:basedOn w:val="a0"/>
    <w:link w:val="af2"/>
    <w:uiPriority w:val="99"/>
    <w:rsid w:val="00146A6E"/>
    <w:rPr>
      <w:kern w:val="0"/>
      <w:sz w:val="20"/>
      <w:szCs w:val="20"/>
      <w14:ligatures w14:val="none"/>
    </w:rPr>
  </w:style>
  <w:style w:type="character" w:styleId="af3">
    <w:name w:val="Strong"/>
    <w:basedOn w:val="a0"/>
    <w:uiPriority w:val="22"/>
    <w:qFormat/>
    <w:rsid w:val="00786564"/>
    <w:rPr>
      <w:b/>
      <w:bCs/>
    </w:rPr>
  </w:style>
  <w:style w:type="paragraph" w:styleId="af4">
    <w:name w:val="annotation subject"/>
    <w:basedOn w:val="af2"/>
    <w:next w:val="af2"/>
    <w:link w:val="Char7"/>
    <w:uiPriority w:val="99"/>
    <w:semiHidden/>
    <w:unhideWhenUsed/>
    <w:rsid w:val="00786564"/>
    <w:pPr>
      <w:bidi/>
      <w:spacing w:after="0"/>
    </w:pPr>
    <w:rPr>
      <w:rFonts w:ascii="Times New Roman" w:eastAsia="Times New Roman" w:hAnsi="Times New Roman" w:cs="Times New Roman"/>
      <w:b/>
      <w:bCs/>
    </w:rPr>
  </w:style>
  <w:style w:type="character" w:customStyle="1" w:styleId="Char7">
    <w:name w:val="موضوع تعليق Char"/>
    <w:basedOn w:val="Char6"/>
    <w:link w:val="af4"/>
    <w:uiPriority w:val="99"/>
    <w:semiHidden/>
    <w:rsid w:val="00786564"/>
    <w:rPr>
      <w:rFonts w:ascii="Times New Roman" w:eastAsia="Times New Roman" w:hAnsi="Times New Roman" w:cs="Times New Roman"/>
      <w:b/>
      <w:bCs/>
      <w:kern w:val="0"/>
      <w:sz w:val="20"/>
      <w:szCs w:val="20"/>
      <w14:ligatures w14:val="none"/>
    </w:rPr>
  </w:style>
  <w:style w:type="character" w:styleId="af5">
    <w:name w:val="Emphasis"/>
    <w:basedOn w:val="a0"/>
    <w:uiPriority w:val="20"/>
    <w:qFormat/>
    <w:rsid w:val="00686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03382">
      <w:bodyDiv w:val="1"/>
      <w:marLeft w:val="0"/>
      <w:marRight w:val="0"/>
      <w:marTop w:val="0"/>
      <w:marBottom w:val="0"/>
      <w:divBdr>
        <w:top w:val="none" w:sz="0" w:space="0" w:color="auto"/>
        <w:left w:val="none" w:sz="0" w:space="0" w:color="auto"/>
        <w:bottom w:val="none" w:sz="0" w:space="0" w:color="auto"/>
        <w:right w:val="none" w:sz="0" w:space="0" w:color="auto"/>
      </w:divBdr>
      <w:divsChild>
        <w:div w:id="158156041">
          <w:marLeft w:val="0"/>
          <w:marRight w:val="0"/>
          <w:marTop w:val="0"/>
          <w:marBottom w:val="0"/>
          <w:divBdr>
            <w:top w:val="none" w:sz="0" w:space="0" w:color="auto"/>
            <w:left w:val="none" w:sz="0" w:space="0" w:color="auto"/>
            <w:bottom w:val="none" w:sz="0" w:space="0" w:color="auto"/>
            <w:right w:val="none" w:sz="0" w:space="0" w:color="auto"/>
          </w:divBdr>
        </w:div>
        <w:div w:id="301155460">
          <w:marLeft w:val="0"/>
          <w:marRight w:val="0"/>
          <w:marTop w:val="0"/>
          <w:marBottom w:val="0"/>
          <w:divBdr>
            <w:top w:val="none" w:sz="0" w:space="0" w:color="auto"/>
            <w:left w:val="none" w:sz="0" w:space="0" w:color="auto"/>
            <w:bottom w:val="none" w:sz="0" w:space="0" w:color="auto"/>
            <w:right w:val="none" w:sz="0" w:space="0" w:color="auto"/>
          </w:divBdr>
        </w:div>
      </w:divsChild>
    </w:div>
    <w:div w:id="1399865103">
      <w:bodyDiv w:val="1"/>
      <w:marLeft w:val="0"/>
      <w:marRight w:val="0"/>
      <w:marTop w:val="0"/>
      <w:marBottom w:val="0"/>
      <w:divBdr>
        <w:top w:val="none" w:sz="0" w:space="0" w:color="auto"/>
        <w:left w:val="none" w:sz="0" w:space="0" w:color="auto"/>
        <w:bottom w:val="none" w:sz="0" w:space="0" w:color="auto"/>
        <w:right w:val="none" w:sz="0" w:space="0" w:color="auto"/>
      </w:divBdr>
      <w:divsChild>
        <w:div w:id="1481772035">
          <w:marLeft w:val="0"/>
          <w:marRight w:val="0"/>
          <w:marTop w:val="0"/>
          <w:marBottom w:val="0"/>
          <w:divBdr>
            <w:top w:val="none" w:sz="0" w:space="0" w:color="auto"/>
            <w:left w:val="none" w:sz="0" w:space="0" w:color="auto"/>
            <w:bottom w:val="none" w:sz="0" w:space="0" w:color="auto"/>
            <w:right w:val="none" w:sz="0" w:space="0" w:color="auto"/>
          </w:divBdr>
        </w:div>
        <w:div w:id="1729256039">
          <w:marLeft w:val="0"/>
          <w:marRight w:val="0"/>
          <w:marTop w:val="0"/>
          <w:marBottom w:val="0"/>
          <w:divBdr>
            <w:top w:val="none" w:sz="0" w:space="0" w:color="auto"/>
            <w:left w:val="none" w:sz="0" w:space="0" w:color="auto"/>
            <w:bottom w:val="none" w:sz="0" w:space="0" w:color="auto"/>
            <w:right w:val="none" w:sz="0" w:space="0" w:color="auto"/>
          </w:divBdr>
        </w:div>
      </w:divsChild>
    </w:div>
    <w:div w:id="189526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B045-0AC9-4383-A23B-0CC422CC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2540</Words>
  <Characters>14482</Characters>
  <Application>Microsoft Office Word</Application>
  <DocSecurity>0</DocSecurity>
  <Lines>120</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MOHRA SAEED ALI ABDULRAHMN ALASMARI</dc:creator>
  <cp:keywords/>
  <dc:description/>
  <cp:lastModifiedBy>ABDULAZIZ SAUD ABDALGADIR HAMBAZAZA</cp:lastModifiedBy>
  <cp:revision>2</cp:revision>
  <cp:lastPrinted>2026-08-17T11:08:00Z</cp:lastPrinted>
  <dcterms:created xsi:type="dcterms:W3CDTF">2026-08-17T11:12:00Z</dcterms:created>
  <dcterms:modified xsi:type="dcterms:W3CDTF">2026-08-17T11:12:00Z</dcterms:modified>
</cp:coreProperties>
</file>