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69" w:rsidRPr="0050331F" w:rsidRDefault="003263C3" w:rsidP="00BF0269">
      <w:pPr>
        <w:pStyle w:val="Heading1"/>
        <w:spacing w:after="0" w:line="360" w:lineRule="auto"/>
        <w:rPr>
          <w:sz w:val="18"/>
          <w:szCs w:val="18"/>
        </w:rPr>
      </w:pPr>
      <w:r>
        <w:rPr>
          <w:noProof/>
          <w:sz w:val="18"/>
          <w:szCs w:val="18"/>
          <w:lang w:val="en-US" w:eastAsia="en-US"/>
        </w:rPr>
        <w:drawing>
          <wp:inline distT="0" distB="0" distL="0" distR="0">
            <wp:extent cx="574040" cy="584835"/>
            <wp:effectExtent l="19050" t="0" r="0" b="0"/>
            <wp:docPr id="1" name="Picture 28" descr="C:\Users\DrShoaib\Desktop\Eman Abu-Suad\Final Course Specification Folder\Ar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rShoaib\Desktop\Eman Abu-Suad\Final Course Specification Folder\Arts logo.bmp"/>
                    <pic:cNvPicPr>
                      <a:picLocks noChangeAspect="1" noChangeArrowheads="1"/>
                    </pic:cNvPicPr>
                  </pic:nvPicPr>
                  <pic:blipFill>
                    <a:blip r:embed="rId8" cstate="print"/>
                    <a:srcRect/>
                    <a:stretch>
                      <a:fillRect/>
                    </a:stretch>
                  </pic:blipFill>
                  <pic:spPr bwMode="auto">
                    <a:xfrm>
                      <a:off x="0" y="0"/>
                      <a:ext cx="574040" cy="584835"/>
                    </a:xfrm>
                    <a:prstGeom prst="rect">
                      <a:avLst/>
                    </a:prstGeom>
                    <a:noFill/>
                    <a:ln w="9525">
                      <a:noFill/>
                      <a:miter lim="800000"/>
                      <a:headEnd/>
                      <a:tailEnd/>
                    </a:ln>
                  </pic:spPr>
                </pic:pic>
              </a:graphicData>
            </a:graphic>
          </wp:inline>
        </w:drawing>
      </w:r>
      <w:bookmarkStart w:id="0" w:name="_GoBack"/>
      <w:bookmarkEnd w:id="0"/>
    </w:p>
    <w:p w:rsidR="00BF0269" w:rsidRPr="0050331F" w:rsidRDefault="00BF0269" w:rsidP="00BF0269">
      <w:pPr>
        <w:pStyle w:val="Heading1"/>
        <w:spacing w:after="0" w:line="360" w:lineRule="auto"/>
        <w:rPr>
          <w:sz w:val="18"/>
          <w:szCs w:val="18"/>
        </w:rPr>
      </w:pPr>
      <w:r w:rsidRPr="0050331F">
        <w:rPr>
          <w:sz w:val="18"/>
          <w:szCs w:val="18"/>
        </w:rPr>
        <w:t>King Abdulaziz University</w:t>
      </w:r>
    </w:p>
    <w:p w:rsidR="003F522B" w:rsidRPr="0050331F" w:rsidRDefault="003F522B" w:rsidP="00BF0269">
      <w:pPr>
        <w:pStyle w:val="Heading1"/>
        <w:spacing w:after="0" w:line="360" w:lineRule="auto"/>
        <w:rPr>
          <w:sz w:val="18"/>
          <w:szCs w:val="18"/>
        </w:rPr>
      </w:pPr>
      <w:r w:rsidRPr="0050331F">
        <w:rPr>
          <w:sz w:val="18"/>
          <w:szCs w:val="18"/>
        </w:rPr>
        <w:t>Faculty of Arts and Humanities</w:t>
      </w:r>
    </w:p>
    <w:p w:rsidR="00BF0269" w:rsidRPr="0050331F" w:rsidRDefault="003F522B" w:rsidP="00BF0269">
      <w:pPr>
        <w:pStyle w:val="Heading1"/>
        <w:spacing w:after="0" w:line="360" w:lineRule="auto"/>
        <w:rPr>
          <w:sz w:val="18"/>
          <w:szCs w:val="18"/>
        </w:rPr>
      </w:pPr>
      <w:r w:rsidRPr="0050331F">
        <w:rPr>
          <w:sz w:val="18"/>
          <w:szCs w:val="18"/>
        </w:rPr>
        <w:t>Department of European Languages and Literature</w:t>
      </w:r>
      <w:r w:rsidR="00BF0269" w:rsidRPr="0050331F">
        <w:rPr>
          <w:sz w:val="18"/>
          <w:szCs w:val="18"/>
        </w:rPr>
        <w:t xml:space="preserve"> </w:t>
      </w:r>
    </w:p>
    <w:p w:rsidR="00BF0269" w:rsidRPr="0050331F" w:rsidRDefault="00BF0269" w:rsidP="002D2B26">
      <w:pPr>
        <w:pStyle w:val="Heading1"/>
        <w:spacing w:line="240" w:lineRule="auto"/>
        <w:rPr>
          <w:b/>
          <w:bCs/>
          <w:sz w:val="18"/>
          <w:szCs w:val="18"/>
        </w:rPr>
      </w:pPr>
      <w:r w:rsidRPr="0050331F">
        <w:rPr>
          <w:b/>
          <w:bCs/>
          <w:sz w:val="18"/>
          <w:szCs w:val="18"/>
        </w:rPr>
        <w:t>Fall 201</w:t>
      </w:r>
      <w:r w:rsidR="002D2B26">
        <w:rPr>
          <w:b/>
          <w:bCs/>
          <w:sz w:val="18"/>
          <w:szCs w:val="18"/>
        </w:rPr>
        <w:t>1</w:t>
      </w:r>
      <w:r w:rsidRPr="0050331F">
        <w:rPr>
          <w:b/>
          <w:bCs/>
          <w:sz w:val="18"/>
          <w:szCs w:val="18"/>
        </w:rPr>
        <w:t xml:space="preserve"> </w:t>
      </w:r>
    </w:p>
    <w:p w:rsidR="00BC338A" w:rsidRPr="0050331F" w:rsidRDefault="00BC338A" w:rsidP="00066863">
      <w:pPr>
        <w:pStyle w:val="Heading1"/>
        <w:rPr>
          <w:b/>
          <w:bCs/>
          <w:sz w:val="18"/>
          <w:szCs w:val="18"/>
        </w:rPr>
      </w:pPr>
      <w:r w:rsidRPr="0050331F">
        <w:rPr>
          <w:b/>
          <w:bCs/>
          <w:sz w:val="18"/>
          <w:szCs w:val="18"/>
        </w:rPr>
        <w:t xml:space="preserve">Course Syllabus – </w:t>
      </w:r>
      <w:r w:rsidR="00FF448A">
        <w:rPr>
          <w:b/>
          <w:bCs/>
          <w:sz w:val="18"/>
          <w:szCs w:val="18"/>
        </w:rPr>
        <w:t xml:space="preserve">Semantics – LANE 438 – Section </w:t>
      </w:r>
      <w:r w:rsidR="00066863">
        <w:rPr>
          <w:b/>
          <w:bCs/>
          <w:sz w:val="18"/>
          <w:szCs w:val="18"/>
          <w:lang w:val="en-US"/>
        </w:rPr>
        <w:t>DA</w:t>
      </w:r>
      <w:r w:rsidRPr="0050331F">
        <w:rPr>
          <w:b/>
          <w:bCs/>
          <w:sz w:val="18"/>
          <w:szCs w:val="18"/>
        </w:rPr>
        <w:t xml:space="preserve">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44"/>
        <w:gridCol w:w="1298"/>
        <w:gridCol w:w="2722"/>
      </w:tblGrid>
      <w:tr w:rsidR="00E63D55" w:rsidRPr="0050331F" w:rsidTr="00BC338A">
        <w:trPr>
          <w:trHeight w:val="450"/>
        </w:trPr>
        <w:tc>
          <w:tcPr>
            <w:tcW w:w="2093" w:type="dxa"/>
            <w:vAlign w:val="center"/>
          </w:tcPr>
          <w:p w:rsidR="00BF0269" w:rsidRPr="00FF448A" w:rsidRDefault="00BF0269" w:rsidP="00C02C7A">
            <w:pPr>
              <w:pStyle w:val="InstructorInformation"/>
              <w:rPr>
                <w:b/>
                <w:bCs/>
                <w:szCs w:val="18"/>
              </w:rPr>
            </w:pPr>
            <w:r w:rsidRPr="00FF448A">
              <w:rPr>
                <w:b/>
                <w:bCs/>
                <w:szCs w:val="18"/>
              </w:rPr>
              <w:t>Instructor:</w:t>
            </w:r>
            <w:r w:rsidR="003B67B3" w:rsidRPr="00FF448A">
              <w:rPr>
                <w:b/>
                <w:bCs/>
                <w:szCs w:val="18"/>
              </w:rPr>
              <w:t xml:space="preserve">  </w:t>
            </w:r>
          </w:p>
        </w:tc>
        <w:tc>
          <w:tcPr>
            <w:tcW w:w="2944" w:type="dxa"/>
            <w:vAlign w:val="center"/>
          </w:tcPr>
          <w:p w:rsidR="00BF0269" w:rsidRPr="0050331F" w:rsidRDefault="002D2B26" w:rsidP="00A77D6C">
            <w:pPr>
              <w:pStyle w:val="InstructorInformation"/>
              <w:rPr>
                <w:szCs w:val="18"/>
              </w:rPr>
            </w:pPr>
            <w:r>
              <w:rPr>
                <w:szCs w:val="18"/>
              </w:rPr>
              <w:t>Afnan H. Fatani</w:t>
            </w:r>
          </w:p>
        </w:tc>
        <w:tc>
          <w:tcPr>
            <w:tcW w:w="1298" w:type="dxa"/>
            <w:vAlign w:val="center"/>
          </w:tcPr>
          <w:p w:rsidR="00BF0269" w:rsidRPr="00FF448A" w:rsidRDefault="004F40A2" w:rsidP="006E47D0">
            <w:pPr>
              <w:pStyle w:val="InstructorInformation"/>
              <w:rPr>
                <w:b/>
                <w:bCs/>
                <w:szCs w:val="18"/>
              </w:rPr>
            </w:pPr>
            <w:r w:rsidRPr="00FF448A">
              <w:rPr>
                <w:b/>
                <w:bCs/>
                <w:szCs w:val="18"/>
              </w:rPr>
              <w:t xml:space="preserve">Classroom:       </w:t>
            </w:r>
          </w:p>
        </w:tc>
        <w:tc>
          <w:tcPr>
            <w:tcW w:w="2722" w:type="dxa"/>
            <w:vAlign w:val="center"/>
          </w:tcPr>
          <w:p w:rsidR="00BF0269" w:rsidRPr="0050331F" w:rsidRDefault="004F40A2" w:rsidP="00FF448A">
            <w:pPr>
              <w:pStyle w:val="InstructorInformation"/>
              <w:rPr>
                <w:szCs w:val="18"/>
              </w:rPr>
            </w:pPr>
            <w:r w:rsidRPr="0050331F">
              <w:rPr>
                <w:szCs w:val="18"/>
              </w:rPr>
              <w:t>Bldg.     Rm.</w:t>
            </w:r>
            <w:r w:rsidR="003B67B3" w:rsidRPr="0050331F">
              <w:rPr>
                <w:szCs w:val="18"/>
              </w:rPr>
              <w:t xml:space="preserve"> </w:t>
            </w:r>
            <w:r w:rsidR="00D361D9">
              <w:rPr>
                <w:szCs w:val="18"/>
              </w:rPr>
              <w:t xml:space="preserve"> 418</w:t>
            </w:r>
          </w:p>
        </w:tc>
      </w:tr>
      <w:tr w:rsidR="00BC338A" w:rsidRPr="0050331F" w:rsidTr="00BC338A">
        <w:trPr>
          <w:trHeight w:val="457"/>
        </w:trPr>
        <w:tc>
          <w:tcPr>
            <w:tcW w:w="2093" w:type="dxa"/>
            <w:vAlign w:val="center"/>
          </w:tcPr>
          <w:p w:rsidR="00BC338A" w:rsidRPr="00FF448A" w:rsidRDefault="00BC338A" w:rsidP="00C02C7A">
            <w:pPr>
              <w:pStyle w:val="InstructorInformation"/>
              <w:rPr>
                <w:b/>
                <w:bCs/>
                <w:szCs w:val="18"/>
              </w:rPr>
            </w:pPr>
            <w:r w:rsidRPr="00FF448A">
              <w:rPr>
                <w:b/>
                <w:bCs/>
                <w:szCs w:val="18"/>
              </w:rPr>
              <w:t xml:space="preserve">Office: </w:t>
            </w:r>
          </w:p>
        </w:tc>
        <w:tc>
          <w:tcPr>
            <w:tcW w:w="2944" w:type="dxa"/>
            <w:vAlign w:val="center"/>
          </w:tcPr>
          <w:p w:rsidR="00BC338A" w:rsidRPr="0050331F" w:rsidRDefault="00BC338A" w:rsidP="00FF448A">
            <w:pPr>
              <w:pStyle w:val="InstructorInformation"/>
              <w:rPr>
                <w:szCs w:val="18"/>
              </w:rPr>
            </w:pPr>
            <w:r w:rsidRPr="0050331F">
              <w:rPr>
                <w:szCs w:val="18"/>
              </w:rPr>
              <w:t xml:space="preserve">Al-Jawhara Bldg.    Rm. </w:t>
            </w:r>
            <w:r w:rsidR="00D361D9">
              <w:rPr>
                <w:szCs w:val="18"/>
              </w:rPr>
              <w:t xml:space="preserve"> 133</w:t>
            </w:r>
          </w:p>
        </w:tc>
        <w:tc>
          <w:tcPr>
            <w:tcW w:w="1298" w:type="dxa"/>
            <w:vAlign w:val="center"/>
          </w:tcPr>
          <w:p w:rsidR="00BC338A" w:rsidRPr="00FF448A" w:rsidRDefault="00BC338A" w:rsidP="00C02C7A">
            <w:pPr>
              <w:pStyle w:val="InstructorInformation"/>
              <w:rPr>
                <w:b/>
                <w:bCs/>
                <w:szCs w:val="18"/>
              </w:rPr>
            </w:pPr>
            <w:r w:rsidRPr="00FF448A">
              <w:rPr>
                <w:b/>
                <w:bCs/>
                <w:szCs w:val="18"/>
              </w:rPr>
              <w:t xml:space="preserve">Website: </w:t>
            </w:r>
          </w:p>
        </w:tc>
        <w:tc>
          <w:tcPr>
            <w:tcW w:w="2722" w:type="dxa"/>
            <w:vAlign w:val="center"/>
          </w:tcPr>
          <w:p w:rsidR="00BC338A" w:rsidRPr="0050331F" w:rsidRDefault="002D2B26" w:rsidP="002D2B26">
            <w:pPr>
              <w:pStyle w:val="InstructorInformation"/>
              <w:rPr>
                <w:szCs w:val="18"/>
              </w:rPr>
            </w:pPr>
            <w:r>
              <w:rPr>
                <w:szCs w:val="18"/>
              </w:rPr>
              <w:t>ahfatani.kau.edu.sa</w:t>
            </w:r>
            <w:hyperlink r:id="rId9" w:history="1"/>
          </w:p>
        </w:tc>
      </w:tr>
      <w:tr w:rsidR="00BC338A" w:rsidRPr="0050331F" w:rsidTr="00BC338A">
        <w:trPr>
          <w:trHeight w:val="347"/>
        </w:trPr>
        <w:tc>
          <w:tcPr>
            <w:tcW w:w="2093" w:type="dxa"/>
            <w:vAlign w:val="center"/>
          </w:tcPr>
          <w:p w:rsidR="00BC338A" w:rsidRPr="00FF448A" w:rsidRDefault="00BC338A" w:rsidP="00C02C7A">
            <w:pPr>
              <w:pStyle w:val="InstructorInformation"/>
              <w:rPr>
                <w:b/>
                <w:bCs/>
                <w:szCs w:val="18"/>
              </w:rPr>
            </w:pPr>
            <w:r w:rsidRPr="00FF448A">
              <w:rPr>
                <w:b/>
                <w:bCs/>
                <w:szCs w:val="18"/>
              </w:rPr>
              <w:t xml:space="preserve">Office Hours: </w:t>
            </w:r>
          </w:p>
        </w:tc>
        <w:tc>
          <w:tcPr>
            <w:tcW w:w="2944" w:type="dxa"/>
            <w:vAlign w:val="center"/>
          </w:tcPr>
          <w:p w:rsidR="00BC338A" w:rsidRPr="0050331F" w:rsidRDefault="00FF448A" w:rsidP="00C94A11">
            <w:pPr>
              <w:pStyle w:val="InstructorInformation"/>
              <w:rPr>
                <w:szCs w:val="18"/>
              </w:rPr>
            </w:pPr>
            <w:r>
              <w:rPr>
                <w:szCs w:val="18"/>
              </w:rPr>
              <w:t>S.T.</w:t>
            </w:r>
            <w:r w:rsidR="002D2B26">
              <w:rPr>
                <w:szCs w:val="18"/>
              </w:rPr>
              <w:t xml:space="preserve"> 1-12:30</w:t>
            </w:r>
          </w:p>
        </w:tc>
        <w:tc>
          <w:tcPr>
            <w:tcW w:w="1298" w:type="dxa"/>
            <w:vAlign w:val="center"/>
          </w:tcPr>
          <w:p w:rsidR="00BC338A" w:rsidRPr="00FF448A" w:rsidRDefault="00BC338A" w:rsidP="00C02C7A">
            <w:pPr>
              <w:pStyle w:val="InstructorInformation"/>
              <w:rPr>
                <w:b/>
                <w:bCs/>
                <w:szCs w:val="18"/>
              </w:rPr>
            </w:pPr>
            <w:r w:rsidRPr="00FF448A">
              <w:rPr>
                <w:b/>
                <w:bCs/>
                <w:szCs w:val="18"/>
              </w:rPr>
              <w:t xml:space="preserve">E-mail: </w:t>
            </w:r>
          </w:p>
        </w:tc>
        <w:tc>
          <w:tcPr>
            <w:tcW w:w="2722" w:type="dxa"/>
            <w:vAlign w:val="center"/>
          </w:tcPr>
          <w:p w:rsidR="00BC338A" w:rsidRPr="0050331F" w:rsidRDefault="002D2B26" w:rsidP="00BC338A">
            <w:pPr>
              <w:pStyle w:val="InstructorInformation"/>
              <w:rPr>
                <w:szCs w:val="18"/>
              </w:rPr>
            </w:pPr>
            <w:r>
              <w:rPr>
                <w:szCs w:val="18"/>
              </w:rPr>
              <w:t>ahfatani@ka.edu.sa</w:t>
            </w:r>
          </w:p>
        </w:tc>
      </w:tr>
      <w:tr w:rsidR="00BC338A" w:rsidRPr="0050331F" w:rsidTr="00BC338A">
        <w:trPr>
          <w:trHeight w:val="444"/>
        </w:trPr>
        <w:tc>
          <w:tcPr>
            <w:tcW w:w="2093" w:type="dxa"/>
            <w:vAlign w:val="center"/>
          </w:tcPr>
          <w:p w:rsidR="00BC338A" w:rsidRPr="00FF448A" w:rsidRDefault="00BC338A" w:rsidP="00C02C7A">
            <w:pPr>
              <w:pStyle w:val="InstructorInformation"/>
              <w:rPr>
                <w:b/>
                <w:bCs/>
                <w:szCs w:val="18"/>
              </w:rPr>
            </w:pPr>
            <w:r w:rsidRPr="00FF448A">
              <w:rPr>
                <w:b/>
                <w:bCs/>
                <w:szCs w:val="18"/>
              </w:rPr>
              <w:t>Class Days &amp; Time:</w:t>
            </w:r>
          </w:p>
        </w:tc>
        <w:tc>
          <w:tcPr>
            <w:tcW w:w="2944" w:type="dxa"/>
            <w:vAlign w:val="center"/>
          </w:tcPr>
          <w:p w:rsidR="00BC338A" w:rsidRDefault="00BC338A" w:rsidP="00FF448A">
            <w:pPr>
              <w:pStyle w:val="InstructorInformation"/>
              <w:rPr>
                <w:szCs w:val="18"/>
              </w:rPr>
            </w:pPr>
            <w:r w:rsidRPr="0050331F">
              <w:rPr>
                <w:szCs w:val="18"/>
              </w:rPr>
              <w:t>S</w:t>
            </w:r>
            <w:r w:rsidR="00A360E3">
              <w:rPr>
                <w:szCs w:val="18"/>
              </w:rPr>
              <w:t xml:space="preserve">. T.  </w:t>
            </w:r>
            <w:r w:rsidRPr="0050331F">
              <w:rPr>
                <w:szCs w:val="18"/>
              </w:rPr>
              <w:t xml:space="preserve"> </w:t>
            </w:r>
            <w:r w:rsidR="002D2B26">
              <w:rPr>
                <w:szCs w:val="18"/>
              </w:rPr>
              <w:t>9:30-11</w:t>
            </w:r>
          </w:p>
          <w:p w:rsidR="002D2B26" w:rsidRPr="0050331F" w:rsidRDefault="002D2B26" w:rsidP="00066863">
            <w:pPr>
              <w:pStyle w:val="InstructorInformation"/>
              <w:rPr>
                <w:szCs w:val="18"/>
              </w:rPr>
            </w:pPr>
            <w:r>
              <w:rPr>
                <w:szCs w:val="18"/>
              </w:rPr>
              <w:t xml:space="preserve">        </w:t>
            </w:r>
          </w:p>
        </w:tc>
        <w:tc>
          <w:tcPr>
            <w:tcW w:w="1298" w:type="dxa"/>
            <w:vAlign w:val="center"/>
          </w:tcPr>
          <w:p w:rsidR="00BC338A" w:rsidRPr="00FF448A" w:rsidRDefault="00BC338A" w:rsidP="00C02C7A">
            <w:pPr>
              <w:pStyle w:val="InstructorInformation"/>
              <w:rPr>
                <w:b/>
                <w:bCs/>
                <w:szCs w:val="18"/>
              </w:rPr>
            </w:pPr>
            <w:r w:rsidRPr="00FF448A">
              <w:rPr>
                <w:b/>
                <w:bCs/>
                <w:szCs w:val="18"/>
              </w:rPr>
              <w:t xml:space="preserve">Telephone: </w:t>
            </w:r>
          </w:p>
        </w:tc>
        <w:tc>
          <w:tcPr>
            <w:tcW w:w="2722" w:type="dxa"/>
            <w:vAlign w:val="center"/>
          </w:tcPr>
          <w:p w:rsidR="00BC338A" w:rsidRPr="0050331F" w:rsidRDefault="00BC338A" w:rsidP="00FF448A">
            <w:pPr>
              <w:spacing w:line="240" w:lineRule="auto"/>
              <w:rPr>
                <w:szCs w:val="18"/>
              </w:rPr>
            </w:pPr>
            <w:r w:rsidRPr="0050331F">
              <w:rPr>
                <w:szCs w:val="18"/>
              </w:rPr>
              <w:t xml:space="preserve">+966 2 6400000  ext. </w:t>
            </w:r>
            <w:r w:rsidR="00FF448A">
              <w:rPr>
                <w:szCs w:val="18"/>
              </w:rPr>
              <w:t>63531</w:t>
            </w:r>
          </w:p>
        </w:tc>
      </w:tr>
    </w:tbl>
    <w:p w:rsidR="00BF0269" w:rsidRPr="0050331F" w:rsidRDefault="00BF0269" w:rsidP="00BF0269">
      <w:pPr>
        <w:pStyle w:val="Rule"/>
        <w:spacing w:before="0"/>
        <w:rPr>
          <w:sz w:val="18"/>
          <w:szCs w:val="18"/>
        </w:rPr>
      </w:pPr>
    </w:p>
    <w:p w:rsidR="00BF0269" w:rsidRPr="0050331F" w:rsidRDefault="00BF0269" w:rsidP="00BF0269">
      <w:pPr>
        <w:rPr>
          <w:b/>
          <w:bCs/>
          <w:szCs w:val="18"/>
        </w:rPr>
      </w:pPr>
    </w:p>
    <w:p w:rsidR="00BF0269" w:rsidRPr="0050331F" w:rsidRDefault="00F45F69" w:rsidP="00BF0269">
      <w:pPr>
        <w:spacing w:line="360" w:lineRule="auto"/>
        <w:rPr>
          <w:b/>
          <w:bCs/>
          <w:szCs w:val="18"/>
        </w:rPr>
      </w:pPr>
      <w:r w:rsidRPr="0050331F">
        <w:rPr>
          <w:b/>
          <w:bCs/>
          <w:szCs w:val="18"/>
        </w:rPr>
        <w:t>COURSE DESCRIPTION:</w:t>
      </w:r>
    </w:p>
    <w:p w:rsidR="003B67B3" w:rsidRPr="0050331F" w:rsidRDefault="001B7006" w:rsidP="00E80991">
      <w:pPr>
        <w:jc w:val="both"/>
        <w:rPr>
          <w:szCs w:val="18"/>
        </w:rPr>
      </w:pPr>
      <w:r w:rsidRPr="0050331F">
        <w:rPr>
          <w:szCs w:val="18"/>
        </w:rPr>
        <w:t xml:space="preserve">This three hour credit course introduces students to the basic principles of modern linguistic semantics and explains how languages organize and express meaning through words, parts of words, sentences, and discourse. It is meant for advanced undergraduate students in linguistics who are competent in syntax and syntactic analysis. The aim is to span the gap between semantic theory and practice by getting students to think for themselves and to develop strong practical skills with confidence and conviction. Students learn semantics by working with real data. </w:t>
      </w:r>
      <w:r w:rsidR="00E80991" w:rsidRPr="00E80991">
        <w:rPr>
          <w:szCs w:val="18"/>
        </w:rPr>
        <w:t xml:space="preserve">Topics include: </w:t>
      </w:r>
      <w:r w:rsidR="00E80991">
        <w:rPr>
          <w:szCs w:val="18"/>
        </w:rPr>
        <w:t xml:space="preserve"> </w:t>
      </w:r>
      <w:r w:rsidR="006E1388" w:rsidRPr="006E1388">
        <w:rPr>
          <w:szCs w:val="18"/>
        </w:rPr>
        <w:t>semantic field theory, lexical relations, mental representations, truth conditional semantics, thematic role theory, context and inference, speech act theory, situation types, and modality and evidentiality. Emphasis is on sentence semantics with extensive exercises on thematic roles and situation types</w:t>
      </w:r>
      <w:r w:rsidR="006E1388">
        <w:rPr>
          <w:szCs w:val="18"/>
        </w:rPr>
        <w:t xml:space="preserve"> using semantic categories such as </w:t>
      </w:r>
      <w:r w:rsidR="002D2B26">
        <w:rPr>
          <w:szCs w:val="18"/>
        </w:rPr>
        <w:t xml:space="preserve">situation types, tense, aspect, </w:t>
      </w:r>
      <w:r w:rsidR="000C0A8F">
        <w:rPr>
          <w:szCs w:val="18"/>
        </w:rPr>
        <w:t xml:space="preserve">and </w:t>
      </w:r>
      <w:r w:rsidR="006E1388">
        <w:rPr>
          <w:szCs w:val="18"/>
        </w:rPr>
        <w:t>voice</w:t>
      </w:r>
      <w:r w:rsidR="000C0A8F">
        <w:rPr>
          <w:szCs w:val="18"/>
        </w:rPr>
        <w:t xml:space="preserve">. </w:t>
      </w:r>
      <w:r w:rsidR="002D2B26">
        <w:rPr>
          <w:szCs w:val="18"/>
        </w:rPr>
        <w:t xml:space="preserve"> </w:t>
      </w:r>
      <w:r w:rsidR="003B67B3" w:rsidRPr="0050331F">
        <w:rPr>
          <w:szCs w:val="18"/>
        </w:rPr>
        <w:t xml:space="preserve"> </w:t>
      </w:r>
    </w:p>
    <w:p w:rsidR="003B67B3" w:rsidRPr="0050331F" w:rsidRDefault="003B67B3" w:rsidP="00BF0269">
      <w:pPr>
        <w:spacing w:line="360" w:lineRule="auto"/>
        <w:ind w:right="84"/>
        <w:jc w:val="both"/>
        <w:rPr>
          <w:szCs w:val="18"/>
        </w:rPr>
      </w:pPr>
    </w:p>
    <w:p w:rsidR="00BF0269" w:rsidRPr="0050331F" w:rsidRDefault="00F45F69" w:rsidP="003B67B3">
      <w:pPr>
        <w:spacing w:line="360" w:lineRule="auto"/>
        <w:ind w:right="84"/>
        <w:jc w:val="both"/>
        <w:rPr>
          <w:b/>
          <w:bCs/>
          <w:szCs w:val="18"/>
        </w:rPr>
      </w:pPr>
      <w:r w:rsidRPr="0050331F">
        <w:rPr>
          <w:b/>
          <w:bCs/>
          <w:szCs w:val="18"/>
        </w:rPr>
        <w:t>COURSE OBJECTIVES:</w:t>
      </w:r>
    </w:p>
    <w:p w:rsidR="00BF0269" w:rsidRPr="00554A1E" w:rsidRDefault="00BF0269" w:rsidP="0084457A">
      <w:pPr>
        <w:spacing w:line="360" w:lineRule="auto"/>
        <w:ind w:left="567" w:hanging="567"/>
        <w:rPr>
          <w:i/>
          <w:iCs/>
          <w:szCs w:val="18"/>
        </w:rPr>
      </w:pPr>
      <w:r w:rsidRPr="00554A1E">
        <w:rPr>
          <w:i/>
          <w:iCs/>
          <w:szCs w:val="18"/>
        </w:rPr>
        <w:t>Upon completion of this course, students will be able to:</w:t>
      </w:r>
    </w:p>
    <w:p w:rsidR="00D05E68" w:rsidRDefault="00F45F69" w:rsidP="00D05E68">
      <w:pPr>
        <w:numPr>
          <w:ilvl w:val="0"/>
          <w:numId w:val="6"/>
        </w:numPr>
        <w:spacing w:after="200" w:line="276" w:lineRule="auto"/>
        <w:ind w:right="84"/>
        <w:rPr>
          <w:szCs w:val="18"/>
          <w:lang w:val="en-AU"/>
        </w:rPr>
      </w:pPr>
      <w:r w:rsidRPr="00F45F69">
        <w:rPr>
          <w:szCs w:val="18"/>
          <w:lang w:val="en-AU"/>
        </w:rPr>
        <w:t>Define the technical terms required to describe meaning</w:t>
      </w:r>
      <w:r w:rsidRPr="00F45F69">
        <w:rPr>
          <w:szCs w:val="18"/>
          <w:rtl/>
          <w:lang w:val="en-AU"/>
        </w:rPr>
        <w:t>.</w:t>
      </w:r>
    </w:p>
    <w:p w:rsidR="00D05E68" w:rsidRDefault="00D05E68" w:rsidP="00D05E68">
      <w:pPr>
        <w:numPr>
          <w:ilvl w:val="0"/>
          <w:numId w:val="6"/>
        </w:numPr>
        <w:spacing w:after="200" w:line="276" w:lineRule="auto"/>
        <w:ind w:right="84"/>
        <w:rPr>
          <w:szCs w:val="18"/>
          <w:lang w:val="en-AU"/>
        </w:rPr>
      </w:pPr>
      <w:r w:rsidRPr="00D05E68">
        <w:rPr>
          <w:szCs w:val="18"/>
          <w:lang w:val="en-AU"/>
        </w:rPr>
        <w:t xml:space="preserve"> Apply modern semantic and pragmatic theories including lexical field theory, truth conditional semantics, referential theory, mental representations, linguistic relativity, relevance theory, speech act theory, situations types, thematic roles, conversational implicature and information structure.</w:t>
      </w:r>
    </w:p>
    <w:p w:rsidR="00D05E68" w:rsidRPr="00D05E68" w:rsidRDefault="00D05E68" w:rsidP="00D05E68">
      <w:pPr>
        <w:numPr>
          <w:ilvl w:val="0"/>
          <w:numId w:val="6"/>
        </w:numPr>
        <w:spacing w:after="200" w:line="276" w:lineRule="auto"/>
        <w:ind w:right="84"/>
        <w:rPr>
          <w:szCs w:val="18"/>
          <w:lang w:val="en-AU"/>
        </w:rPr>
      </w:pPr>
      <w:r w:rsidRPr="00D05E68">
        <w:rPr>
          <w:szCs w:val="18"/>
          <w:lang w:val="en-AU"/>
        </w:rPr>
        <w:t xml:space="preserve">Identify lexical relations between sentences including paraphrase, entailment, implicature, and presupposition. </w:t>
      </w:r>
    </w:p>
    <w:p w:rsidR="00D05E68" w:rsidRPr="00D05E68" w:rsidRDefault="00D05E68" w:rsidP="00D05E68">
      <w:pPr>
        <w:numPr>
          <w:ilvl w:val="0"/>
          <w:numId w:val="6"/>
        </w:numPr>
        <w:spacing w:after="200" w:line="276" w:lineRule="auto"/>
        <w:ind w:right="84"/>
        <w:rPr>
          <w:szCs w:val="18"/>
          <w:lang w:val="en-AU"/>
        </w:rPr>
      </w:pPr>
      <w:r w:rsidRPr="00D05E68">
        <w:rPr>
          <w:szCs w:val="18"/>
          <w:lang w:val="en-AU"/>
        </w:rPr>
        <w:lastRenderedPageBreak/>
        <w:t>Distinguish between semantics, pragmatics, semiotics and other sub-disciplines within the field of semantics.</w:t>
      </w:r>
    </w:p>
    <w:p w:rsidR="00D05E68" w:rsidRPr="00D05E68" w:rsidRDefault="00D05E68" w:rsidP="00D05E68">
      <w:pPr>
        <w:numPr>
          <w:ilvl w:val="0"/>
          <w:numId w:val="6"/>
        </w:numPr>
        <w:spacing w:after="200" w:line="276" w:lineRule="auto"/>
        <w:ind w:right="84"/>
        <w:rPr>
          <w:szCs w:val="18"/>
          <w:lang w:val="en-AU"/>
        </w:rPr>
      </w:pPr>
      <w:r w:rsidRPr="00D05E68">
        <w:rPr>
          <w:szCs w:val="18"/>
          <w:lang w:val="en-AU"/>
        </w:rPr>
        <w:t>Identify truth tables of synonymy, entailment, contradiction and presupposition.</w:t>
      </w:r>
    </w:p>
    <w:p w:rsidR="00D05E68" w:rsidRPr="00D05E68" w:rsidRDefault="00D05E68" w:rsidP="00D05E68">
      <w:pPr>
        <w:numPr>
          <w:ilvl w:val="0"/>
          <w:numId w:val="6"/>
        </w:numPr>
        <w:spacing w:after="200" w:line="276" w:lineRule="auto"/>
        <w:ind w:right="84"/>
        <w:rPr>
          <w:szCs w:val="18"/>
          <w:lang w:val="en-AU"/>
        </w:rPr>
      </w:pPr>
      <w:r w:rsidRPr="00D05E68">
        <w:rPr>
          <w:szCs w:val="18"/>
          <w:lang w:val="en-AU"/>
        </w:rPr>
        <w:t>Identify sense relations between words including hyponymy, polysemy, synonymy, antonymy, and derivational relations such as causative verbs and agentive nouns.</w:t>
      </w:r>
    </w:p>
    <w:p w:rsidR="00D05E68" w:rsidRPr="00D05E68" w:rsidRDefault="00D05E68" w:rsidP="00D05E68">
      <w:pPr>
        <w:numPr>
          <w:ilvl w:val="0"/>
          <w:numId w:val="6"/>
        </w:numPr>
        <w:spacing w:after="200" w:line="276" w:lineRule="auto"/>
        <w:ind w:right="84"/>
        <w:rPr>
          <w:szCs w:val="18"/>
          <w:lang w:val="en-AU"/>
        </w:rPr>
      </w:pPr>
      <w:r w:rsidRPr="00D05E68">
        <w:rPr>
          <w:szCs w:val="18"/>
          <w:lang w:val="en-AU"/>
        </w:rPr>
        <w:t xml:space="preserve">Describe concepts by using sets of necessary and sufficient conditions, and prototypes.  </w:t>
      </w:r>
    </w:p>
    <w:p w:rsidR="00D05E68" w:rsidRPr="00D05E68" w:rsidRDefault="00D05E68" w:rsidP="00D05E68">
      <w:pPr>
        <w:numPr>
          <w:ilvl w:val="0"/>
          <w:numId w:val="6"/>
        </w:numPr>
        <w:spacing w:after="200" w:line="276" w:lineRule="auto"/>
        <w:ind w:right="84"/>
        <w:rPr>
          <w:szCs w:val="18"/>
          <w:lang w:val="en-AU"/>
        </w:rPr>
      </w:pPr>
      <w:r>
        <w:rPr>
          <w:szCs w:val="18"/>
          <w:lang w:val="en-AU"/>
        </w:rPr>
        <w:t>C</w:t>
      </w:r>
      <w:r w:rsidRPr="00D05E68">
        <w:rPr>
          <w:szCs w:val="18"/>
          <w:lang w:val="en-AU"/>
        </w:rPr>
        <w:t>lassify situations into states, activities and accomplishments using semantic distinctions such as static/dynamic, durative/punctual and telic/atelic.</w:t>
      </w:r>
    </w:p>
    <w:p w:rsidR="00D05E68" w:rsidRPr="00D05E68" w:rsidRDefault="00D05E68" w:rsidP="00D05E68">
      <w:pPr>
        <w:numPr>
          <w:ilvl w:val="0"/>
          <w:numId w:val="6"/>
        </w:numPr>
        <w:spacing w:after="200" w:line="276" w:lineRule="auto"/>
        <w:ind w:right="84"/>
        <w:rPr>
          <w:szCs w:val="18"/>
          <w:lang w:val="en-AU"/>
        </w:rPr>
      </w:pPr>
      <w:r w:rsidRPr="00D05E68">
        <w:rPr>
          <w:szCs w:val="18"/>
          <w:lang w:val="en-AU"/>
        </w:rPr>
        <w:t xml:space="preserve">Identify categories that interact with situation types such as tense, aspect, modality and evidentiality.  </w:t>
      </w:r>
    </w:p>
    <w:p w:rsidR="00D05E68" w:rsidRDefault="00D05E68" w:rsidP="00D05E68">
      <w:pPr>
        <w:numPr>
          <w:ilvl w:val="0"/>
          <w:numId w:val="6"/>
        </w:numPr>
        <w:spacing w:after="200" w:line="276" w:lineRule="auto"/>
        <w:ind w:right="84"/>
        <w:rPr>
          <w:szCs w:val="18"/>
          <w:lang w:val="en-AU"/>
        </w:rPr>
      </w:pPr>
      <w:r w:rsidRPr="00D05E68">
        <w:rPr>
          <w:szCs w:val="18"/>
          <w:lang w:val="en-AU"/>
        </w:rPr>
        <w:t xml:space="preserve">Categorize types of speech acts including performatives, indirect speech acts and sentence types. </w:t>
      </w:r>
    </w:p>
    <w:p w:rsidR="00A41A0D" w:rsidRDefault="00A41A0D" w:rsidP="00F45F69">
      <w:pPr>
        <w:spacing w:line="240" w:lineRule="auto"/>
        <w:rPr>
          <w:b/>
          <w:bCs/>
          <w:szCs w:val="18"/>
        </w:rPr>
      </w:pPr>
    </w:p>
    <w:p w:rsidR="00F45F69" w:rsidRPr="0050331F" w:rsidRDefault="00F45F69" w:rsidP="00F45F69">
      <w:pPr>
        <w:spacing w:line="240" w:lineRule="auto"/>
        <w:rPr>
          <w:b/>
          <w:bCs/>
          <w:szCs w:val="18"/>
        </w:rPr>
      </w:pPr>
      <w:r w:rsidRPr="0050331F">
        <w:rPr>
          <w:b/>
          <w:bCs/>
          <w:szCs w:val="18"/>
        </w:rPr>
        <w:t>COURSE OUTCOMES:</w:t>
      </w:r>
    </w:p>
    <w:p w:rsidR="00F45F69" w:rsidRPr="0050331F" w:rsidRDefault="00F45F69" w:rsidP="00F45F69">
      <w:pPr>
        <w:spacing w:before="240" w:after="120" w:line="240" w:lineRule="auto"/>
        <w:ind w:right="432"/>
        <w:outlineLvl w:val="6"/>
        <w:rPr>
          <w:b/>
          <w:szCs w:val="18"/>
          <w:lang w:val="en-AU"/>
        </w:rPr>
      </w:pPr>
      <w:r w:rsidRPr="0050331F">
        <w:rPr>
          <w:b/>
          <w:szCs w:val="18"/>
          <w:lang w:val="en-AU"/>
        </w:rPr>
        <w:t>Description of the knowledge to be acquired:</w:t>
      </w:r>
    </w:p>
    <w:p w:rsidR="00F45F69" w:rsidRPr="0050331F" w:rsidRDefault="00F45F69" w:rsidP="00F45F69">
      <w:pPr>
        <w:spacing w:line="240" w:lineRule="auto"/>
        <w:rPr>
          <w:i/>
          <w:iCs/>
          <w:szCs w:val="18"/>
          <w:lang w:val="en-AU"/>
        </w:rPr>
      </w:pPr>
      <w:r w:rsidRPr="0050331F">
        <w:rPr>
          <w:i/>
          <w:iCs/>
          <w:szCs w:val="18"/>
          <w:lang w:val="en-AU"/>
        </w:rPr>
        <w:t>This course will enable students to:</w:t>
      </w:r>
    </w:p>
    <w:p w:rsidR="00F45F69" w:rsidRPr="0050331F" w:rsidRDefault="00F45F69" w:rsidP="00F45F69">
      <w:pPr>
        <w:spacing w:line="240" w:lineRule="auto"/>
        <w:rPr>
          <w:i/>
          <w:iCs/>
          <w:szCs w:val="18"/>
          <w:lang w:val="en-AU"/>
        </w:rPr>
      </w:pPr>
    </w:p>
    <w:p w:rsidR="00F45F69" w:rsidRPr="00F45F69" w:rsidRDefault="00F45F69" w:rsidP="002A7DB5">
      <w:pPr>
        <w:numPr>
          <w:ilvl w:val="0"/>
          <w:numId w:val="13"/>
        </w:numPr>
        <w:tabs>
          <w:tab w:val="right" w:pos="284"/>
        </w:tabs>
        <w:spacing w:after="200" w:line="276" w:lineRule="auto"/>
        <w:ind w:right="84"/>
        <w:rPr>
          <w:szCs w:val="18"/>
          <w:lang w:val="en-AU"/>
        </w:rPr>
      </w:pPr>
      <w:r w:rsidRPr="00F45F69">
        <w:rPr>
          <w:szCs w:val="18"/>
          <w:lang w:val="en-AU"/>
        </w:rPr>
        <w:t>Demonstrate three kinds of skills/knowledge: knowledge of semantic facts; application of semantic rules; and accurate semantic-syntactic analyses of phrases and sentences</w:t>
      </w:r>
      <w:r w:rsidRPr="00F45F69">
        <w:rPr>
          <w:szCs w:val="18"/>
          <w:rtl/>
          <w:lang w:val="en-AU"/>
        </w:rPr>
        <w:t>.</w:t>
      </w:r>
    </w:p>
    <w:p w:rsidR="00F45F69" w:rsidRPr="00F45F69" w:rsidRDefault="00F45F69" w:rsidP="002A7DB5">
      <w:pPr>
        <w:numPr>
          <w:ilvl w:val="0"/>
          <w:numId w:val="13"/>
        </w:numPr>
        <w:tabs>
          <w:tab w:val="right" w:pos="284"/>
        </w:tabs>
        <w:spacing w:after="200" w:line="276" w:lineRule="auto"/>
        <w:ind w:right="84"/>
        <w:rPr>
          <w:szCs w:val="18"/>
          <w:lang w:val="en-AU"/>
        </w:rPr>
      </w:pPr>
      <w:r w:rsidRPr="00F45F69">
        <w:rPr>
          <w:szCs w:val="18"/>
          <w:lang w:val="en-AU"/>
        </w:rPr>
        <w:t>Apply modern semantic and pragmatic theories using real data</w:t>
      </w:r>
      <w:r w:rsidRPr="00F45F69">
        <w:rPr>
          <w:szCs w:val="18"/>
          <w:rtl/>
          <w:lang w:val="en-AU"/>
        </w:rPr>
        <w:t>.</w:t>
      </w:r>
    </w:p>
    <w:p w:rsidR="00106731" w:rsidRPr="00106731" w:rsidRDefault="00106731" w:rsidP="002A7DB5">
      <w:pPr>
        <w:numPr>
          <w:ilvl w:val="0"/>
          <w:numId w:val="13"/>
        </w:numPr>
        <w:tabs>
          <w:tab w:val="right" w:pos="284"/>
        </w:tabs>
        <w:spacing w:after="200" w:line="276" w:lineRule="auto"/>
        <w:ind w:right="84"/>
        <w:rPr>
          <w:szCs w:val="18"/>
          <w:lang w:val="en-AU"/>
        </w:rPr>
      </w:pPr>
      <w:r w:rsidRPr="00106731">
        <w:rPr>
          <w:szCs w:val="18"/>
          <w:lang w:val="en-AU"/>
        </w:rPr>
        <w:t xml:space="preserve">Identify lexical relations between sentences including paraphrase, entailment, implicature, and presupposition. </w:t>
      </w:r>
    </w:p>
    <w:p w:rsidR="00106731" w:rsidRPr="00106731" w:rsidRDefault="00106731" w:rsidP="002A7DB5">
      <w:pPr>
        <w:numPr>
          <w:ilvl w:val="0"/>
          <w:numId w:val="13"/>
        </w:numPr>
        <w:tabs>
          <w:tab w:val="right" w:pos="284"/>
        </w:tabs>
        <w:spacing w:after="200" w:line="276" w:lineRule="auto"/>
        <w:ind w:right="84"/>
        <w:rPr>
          <w:szCs w:val="18"/>
          <w:lang w:val="en-AU"/>
        </w:rPr>
      </w:pPr>
      <w:r w:rsidRPr="00106731">
        <w:rPr>
          <w:szCs w:val="18"/>
          <w:lang w:val="en-AU"/>
        </w:rPr>
        <w:t>Distinguish between semantics, pragmatics, semiotics and other sub-disciplines within the field of semantics.</w:t>
      </w:r>
    </w:p>
    <w:p w:rsidR="00106731" w:rsidRPr="00106731" w:rsidRDefault="002A7DB5" w:rsidP="002A7DB5">
      <w:pPr>
        <w:numPr>
          <w:ilvl w:val="0"/>
          <w:numId w:val="13"/>
        </w:numPr>
        <w:tabs>
          <w:tab w:val="right" w:pos="284"/>
        </w:tabs>
        <w:spacing w:after="200" w:line="276" w:lineRule="auto"/>
        <w:ind w:right="84"/>
        <w:rPr>
          <w:szCs w:val="18"/>
          <w:lang w:val="en-AU"/>
        </w:rPr>
      </w:pPr>
      <w:r>
        <w:rPr>
          <w:szCs w:val="18"/>
          <w:lang w:val="en-AU"/>
        </w:rPr>
        <w:t xml:space="preserve">Fomulate </w:t>
      </w:r>
      <w:r w:rsidR="00106731" w:rsidRPr="00106731">
        <w:rPr>
          <w:szCs w:val="18"/>
          <w:lang w:val="en-AU"/>
        </w:rPr>
        <w:t>truth tables of synonymy, entailment, contradiction and presupposition.</w:t>
      </w:r>
    </w:p>
    <w:p w:rsidR="00106731" w:rsidRPr="00106731" w:rsidRDefault="00106731" w:rsidP="002A7DB5">
      <w:pPr>
        <w:numPr>
          <w:ilvl w:val="0"/>
          <w:numId w:val="13"/>
        </w:numPr>
        <w:tabs>
          <w:tab w:val="right" w:pos="284"/>
        </w:tabs>
        <w:spacing w:after="200" w:line="276" w:lineRule="auto"/>
        <w:ind w:right="84"/>
        <w:rPr>
          <w:szCs w:val="18"/>
          <w:lang w:val="en-AU"/>
        </w:rPr>
      </w:pPr>
      <w:r w:rsidRPr="00106731">
        <w:rPr>
          <w:szCs w:val="18"/>
          <w:lang w:val="en-AU"/>
        </w:rPr>
        <w:t>Identify sense relations between words including hyponymy, polysemy, synonymy, antonymy, and derivational relations such as causative verbs and agentive nouns.</w:t>
      </w:r>
    </w:p>
    <w:p w:rsidR="00106731" w:rsidRPr="00106731" w:rsidRDefault="00106731" w:rsidP="002A7DB5">
      <w:pPr>
        <w:numPr>
          <w:ilvl w:val="0"/>
          <w:numId w:val="13"/>
        </w:numPr>
        <w:tabs>
          <w:tab w:val="right" w:pos="284"/>
        </w:tabs>
        <w:spacing w:after="200" w:line="276" w:lineRule="auto"/>
        <w:ind w:right="84"/>
        <w:rPr>
          <w:szCs w:val="18"/>
          <w:lang w:val="en-AU"/>
        </w:rPr>
      </w:pPr>
      <w:r w:rsidRPr="00106731">
        <w:rPr>
          <w:szCs w:val="18"/>
          <w:lang w:val="en-AU"/>
        </w:rPr>
        <w:t xml:space="preserve">Describe concepts by using sets of necessary and sufficient conditions, and prototypes.  </w:t>
      </w:r>
    </w:p>
    <w:p w:rsidR="00106731" w:rsidRPr="00106731" w:rsidRDefault="00106731" w:rsidP="002A7DB5">
      <w:pPr>
        <w:numPr>
          <w:ilvl w:val="0"/>
          <w:numId w:val="13"/>
        </w:numPr>
        <w:tabs>
          <w:tab w:val="right" w:pos="284"/>
        </w:tabs>
        <w:spacing w:after="200" w:line="276" w:lineRule="auto"/>
        <w:ind w:right="84"/>
        <w:rPr>
          <w:szCs w:val="18"/>
          <w:lang w:val="en-AU"/>
        </w:rPr>
      </w:pPr>
      <w:r w:rsidRPr="00106731">
        <w:rPr>
          <w:szCs w:val="18"/>
          <w:lang w:val="en-AU"/>
        </w:rPr>
        <w:t>To classify situations into states, activities and accomplishments using semantic distinctions such as static/dynamic, durative/punctual and telic/atelic.</w:t>
      </w:r>
    </w:p>
    <w:p w:rsidR="00106731" w:rsidRPr="00106731" w:rsidRDefault="00106731" w:rsidP="002A7DB5">
      <w:pPr>
        <w:numPr>
          <w:ilvl w:val="0"/>
          <w:numId w:val="13"/>
        </w:numPr>
        <w:tabs>
          <w:tab w:val="right" w:pos="284"/>
        </w:tabs>
        <w:spacing w:after="200" w:line="276" w:lineRule="auto"/>
        <w:ind w:right="84"/>
        <w:rPr>
          <w:szCs w:val="18"/>
          <w:lang w:val="en-AU"/>
        </w:rPr>
      </w:pPr>
      <w:r w:rsidRPr="00106731">
        <w:rPr>
          <w:szCs w:val="18"/>
          <w:lang w:val="en-AU"/>
        </w:rPr>
        <w:t xml:space="preserve">Identify categories that interact with situation types such as tense, aspect, modality and evidentiality.  </w:t>
      </w:r>
    </w:p>
    <w:p w:rsidR="002A7DB5" w:rsidRDefault="00106731" w:rsidP="002A7DB5">
      <w:pPr>
        <w:numPr>
          <w:ilvl w:val="0"/>
          <w:numId w:val="13"/>
        </w:numPr>
        <w:tabs>
          <w:tab w:val="right" w:pos="284"/>
        </w:tabs>
        <w:spacing w:after="200" w:line="276" w:lineRule="auto"/>
        <w:ind w:right="84"/>
        <w:rPr>
          <w:szCs w:val="18"/>
          <w:lang w:val="en-AU"/>
        </w:rPr>
      </w:pPr>
      <w:r w:rsidRPr="00106731">
        <w:rPr>
          <w:szCs w:val="18"/>
          <w:lang w:val="en-AU"/>
        </w:rPr>
        <w:t xml:space="preserve">Categorize types of speech acts including performatives, indirect speech acts and sentence types. </w:t>
      </w:r>
    </w:p>
    <w:p w:rsidR="00F45F69" w:rsidRPr="00F45F69" w:rsidRDefault="00F45F69" w:rsidP="002A7DB5">
      <w:pPr>
        <w:numPr>
          <w:ilvl w:val="0"/>
          <w:numId w:val="7"/>
        </w:numPr>
        <w:tabs>
          <w:tab w:val="right" w:pos="284"/>
        </w:tabs>
        <w:spacing w:after="200" w:line="276" w:lineRule="auto"/>
        <w:ind w:left="284" w:right="84" w:hanging="284"/>
        <w:rPr>
          <w:szCs w:val="18"/>
          <w:lang w:val="en-AU"/>
        </w:rPr>
      </w:pPr>
      <w:r w:rsidRPr="00F45F69">
        <w:rPr>
          <w:szCs w:val="18"/>
          <w:lang w:val="en-AU"/>
        </w:rPr>
        <w:t>Distinguish between Lexical Field Theory</w:t>
      </w:r>
      <w:r w:rsidR="002A7DB5">
        <w:rPr>
          <w:szCs w:val="18"/>
          <w:lang w:val="en-AU"/>
        </w:rPr>
        <w:t xml:space="preserve">, </w:t>
      </w:r>
      <w:r w:rsidRPr="00F45F69">
        <w:rPr>
          <w:szCs w:val="18"/>
          <w:lang w:val="en-AU"/>
        </w:rPr>
        <w:t>Truth Conditional Theory</w:t>
      </w:r>
      <w:r w:rsidR="002A7DB5">
        <w:rPr>
          <w:szCs w:val="18"/>
          <w:lang w:val="en-AU"/>
        </w:rPr>
        <w:t xml:space="preserve"> and Relevance Theory.</w:t>
      </w:r>
      <w:r w:rsidRPr="00F45F69">
        <w:rPr>
          <w:szCs w:val="18"/>
          <w:rtl/>
          <w:lang w:val="en-AU"/>
        </w:rPr>
        <w:t>.</w:t>
      </w:r>
    </w:p>
    <w:p w:rsidR="00F45F69" w:rsidRPr="0050331F" w:rsidRDefault="00F45F69" w:rsidP="00F45F69">
      <w:pPr>
        <w:spacing w:before="240" w:after="120" w:line="360" w:lineRule="auto"/>
        <w:outlineLvl w:val="6"/>
        <w:rPr>
          <w:rFonts w:cs="Arial"/>
          <w:b/>
          <w:szCs w:val="18"/>
        </w:rPr>
      </w:pPr>
      <w:r w:rsidRPr="0050331F">
        <w:rPr>
          <w:rFonts w:cs="Arial"/>
          <w:b/>
          <w:szCs w:val="18"/>
        </w:rPr>
        <w:t>Description of cognitive skills to be developed:</w:t>
      </w:r>
    </w:p>
    <w:p w:rsidR="00F45F69" w:rsidRDefault="00F45F69" w:rsidP="00F45F69">
      <w:pPr>
        <w:spacing w:line="360" w:lineRule="auto"/>
        <w:rPr>
          <w:i/>
          <w:iCs/>
          <w:szCs w:val="18"/>
        </w:rPr>
      </w:pPr>
      <w:r w:rsidRPr="0050331F">
        <w:rPr>
          <w:i/>
          <w:iCs/>
          <w:szCs w:val="18"/>
        </w:rPr>
        <w:lastRenderedPageBreak/>
        <w:t>This course will enable students to:</w:t>
      </w:r>
    </w:p>
    <w:p w:rsidR="00FF448A" w:rsidRPr="0050331F" w:rsidRDefault="00FF448A" w:rsidP="00F45F69">
      <w:pPr>
        <w:spacing w:line="360" w:lineRule="auto"/>
        <w:rPr>
          <w:i/>
          <w:iCs/>
          <w:szCs w:val="18"/>
        </w:rPr>
      </w:pPr>
    </w:p>
    <w:p w:rsidR="002A7DB5" w:rsidRPr="002A7DB5" w:rsidRDefault="002A7DB5" w:rsidP="002A7DB5">
      <w:pPr>
        <w:numPr>
          <w:ilvl w:val="0"/>
          <w:numId w:val="8"/>
        </w:numPr>
        <w:spacing w:after="200" w:line="360" w:lineRule="auto"/>
        <w:rPr>
          <w:szCs w:val="18"/>
          <w:lang w:val="en-GB"/>
        </w:rPr>
      </w:pPr>
      <w:r w:rsidRPr="002A7DB5">
        <w:rPr>
          <w:szCs w:val="18"/>
          <w:lang w:val="en-GB"/>
        </w:rPr>
        <w:t>Develop critical thinking skills to analyse and synthesize the different semantic characteristics within one's own language and other languages.</w:t>
      </w:r>
    </w:p>
    <w:p w:rsidR="002A7DB5" w:rsidRPr="002A7DB5" w:rsidRDefault="002A7DB5" w:rsidP="002A7DB5">
      <w:pPr>
        <w:numPr>
          <w:ilvl w:val="0"/>
          <w:numId w:val="8"/>
        </w:numPr>
        <w:spacing w:after="200" w:line="360" w:lineRule="auto"/>
        <w:rPr>
          <w:szCs w:val="18"/>
          <w:lang w:val="en-GB"/>
        </w:rPr>
      </w:pPr>
      <w:r w:rsidRPr="002A7DB5">
        <w:rPr>
          <w:szCs w:val="18"/>
          <w:lang w:val="en-GB"/>
        </w:rPr>
        <w:t>Demonstrate the skill of recognition and distinction of the different terms of modern semantics.</w:t>
      </w:r>
    </w:p>
    <w:p w:rsidR="002A7DB5" w:rsidRPr="002A7DB5" w:rsidRDefault="002A7DB5" w:rsidP="002A7DB5">
      <w:pPr>
        <w:numPr>
          <w:ilvl w:val="0"/>
          <w:numId w:val="8"/>
        </w:numPr>
        <w:spacing w:after="200" w:line="360" w:lineRule="auto"/>
        <w:rPr>
          <w:szCs w:val="18"/>
          <w:lang w:val="en-GB"/>
        </w:rPr>
      </w:pPr>
      <w:r w:rsidRPr="002A7DB5">
        <w:rPr>
          <w:szCs w:val="18"/>
          <w:lang w:val="en-GB"/>
        </w:rPr>
        <w:t>Develop maturity and self-growth in learning about one's own language and other languages.</w:t>
      </w:r>
    </w:p>
    <w:p w:rsidR="002A7DB5" w:rsidRPr="002A7DB5" w:rsidRDefault="002A7DB5" w:rsidP="002A7DB5">
      <w:pPr>
        <w:numPr>
          <w:ilvl w:val="0"/>
          <w:numId w:val="8"/>
        </w:numPr>
        <w:spacing w:after="200" w:line="360" w:lineRule="auto"/>
        <w:rPr>
          <w:szCs w:val="18"/>
          <w:lang w:val="en-GB"/>
        </w:rPr>
      </w:pPr>
      <w:r w:rsidRPr="002A7DB5">
        <w:rPr>
          <w:szCs w:val="18"/>
          <w:lang w:val="en-GB"/>
        </w:rPr>
        <w:t>Solve entailment problems by applying the basic rules of entailment and presupposition.</w:t>
      </w:r>
    </w:p>
    <w:p w:rsidR="002A7DB5" w:rsidRPr="002A7DB5" w:rsidRDefault="002A7DB5" w:rsidP="002A7DB5">
      <w:pPr>
        <w:numPr>
          <w:ilvl w:val="0"/>
          <w:numId w:val="8"/>
        </w:numPr>
        <w:spacing w:after="200" w:line="360" w:lineRule="auto"/>
        <w:rPr>
          <w:szCs w:val="18"/>
          <w:lang w:val="en-GB"/>
        </w:rPr>
      </w:pPr>
      <w:r w:rsidRPr="002A7DB5">
        <w:rPr>
          <w:szCs w:val="18"/>
          <w:lang w:val="en-GB"/>
        </w:rPr>
        <w:t>Demonstrate the skill of independent critical thinking.</w:t>
      </w:r>
    </w:p>
    <w:p w:rsidR="002A7DB5" w:rsidRPr="002A7DB5" w:rsidRDefault="002A7DB5" w:rsidP="002A7DB5">
      <w:pPr>
        <w:numPr>
          <w:ilvl w:val="0"/>
          <w:numId w:val="8"/>
        </w:numPr>
        <w:spacing w:after="200" w:line="360" w:lineRule="auto"/>
        <w:rPr>
          <w:szCs w:val="18"/>
          <w:lang w:val="en-GB"/>
        </w:rPr>
      </w:pPr>
      <w:r w:rsidRPr="002A7DB5">
        <w:rPr>
          <w:szCs w:val="18"/>
          <w:lang w:val="en-GB"/>
        </w:rPr>
        <w:t>Solve thematic role exercises.</w:t>
      </w:r>
    </w:p>
    <w:p w:rsidR="002A7DB5" w:rsidRPr="002A7DB5" w:rsidRDefault="002A7DB5" w:rsidP="002A7DB5">
      <w:pPr>
        <w:numPr>
          <w:ilvl w:val="0"/>
          <w:numId w:val="8"/>
        </w:numPr>
        <w:spacing w:after="200" w:line="360" w:lineRule="auto"/>
        <w:rPr>
          <w:szCs w:val="18"/>
          <w:lang w:val="en-GB"/>
        </w:rPr>
      </w:pPr>
      <w:r w:rsidRPr="002A7DB5">
        <w:rPr>
          <w:szCs w:val="18"/>
          <w:lang w:val="en-GB"/>
        </w:rPr>
        <w:t>Identify types of antonyms.</w:t>
      </w:r>
    </w:p>
    <w:p w:rsidR="002A7DB5" w:rsidRPr="002A7DB5" w:rsidRDefault="002A7DB5" w:rsidP="002A7DB5">
      <w:pPr>
        <w:numPr>
          <w:ilvl w:val="0"/>
          <w:numId w:val="8"/>
        </w:numPr>
        <w:spacing w:after="200" w:line="360" w:lineRule="auto"/>
        <w:rPr>
          <w:szCs w:val="18"/>
          <w:lang w:val="en-GB"/>
        </w:rPr>
      </w:pPr>
      <w:r w:rsidRPr="002A7DB5">
        <w:rPr>
          <w:szCs w:val="18"/>
          <w:lang w:val="en-GB"/>
        </w:rPr>
        <w:t xml:space="preserve">Identify lexical relations between words and sentences. </w:t>
      </w:r>
    </w:p>
    <w:p w:rsidR="002A7DB5" w:rsidRPr="002A7DB5" w:rsidRDefault="002A7DB5" w:rsidP="002A7DB5">
      <w:pPr>
        <w:numPr>
          <w:ilvl w:val="0"/>
          <w:numId w:val="8"/>
        </w:numPr>
        <w:spacing w:after="200" w:line="360" w:lineRule="auto"/>
        <w:rPr>
          <w:szCs w:val="18"/>
          <w:lang w:val="en-GB"/>
        </w:rPr>
      </w:pPr>
      <w:r w:rsidRPr="002A7DB5">
        <w:rPr>
          <w:szCs w:val="18"/>
          <w:lang w:val="en-GB"/>
        </w:rPr>
        <w:t xml:space="preserve">Formulate truth tables. </w:t>
      </w:r>
    </w:p>
    <w:p w:rsidR="002A7DB5" w:rsidRPr="002A7DB5" w:rsidRDefault="002A7DB5" w:rsidP="002A7DB5">
      <w:pPr>
        <w:numPr>
          <w:ilvl w:val="0"/>
          <w:numId w:val="8"/>
        </w:numPr>
        <w:spacing w:after="200" w:line="360" w:lineRule="auto"/>
        <w:rPr>
          <w:szCs w:val="18"/>
          <w:lang w:val="en-GB"/>
        </w:rPr>
      </w:pPr>
      <w:r w:rsidRPr="002A7DB5">
        <w:rPr>
          <w:szCs w:val="18"/>
          <w:lang w:val="en-GB"/>
        </w:rPr>
        <w:t xml:space="preserve">Identify situation types. </w:t>
      </w:r>
    </w:p>
    <w:p w:rsidR="002A7DB5" w:rsidRPr="002A7DB5" w:rsidRDefault="002A7DB5" w:rsidP="002A7DB5">
      <w:pPr>
        <w:numPr>
          <w:ilvl w:val="0"/>
          <w:numId w:val="8"/>
        </w:numPr>
        <w:spacing w:after="200" w:line="360" w:lineRule="auto"/>
        <w:rPr>
          <w:szCs w:val="18"/>
          <w:lang w:val="en-GB"/>
        </w:rPr>
      </w:pPr>
      <w:r w:rsidRPr="002A7DB5">
        <w:rPr>
          <w:szCs w:val="18"/>
          <w:lang w:val="en-GB"/>
        </w:rPr>
        <w:t xml:space="preserve">Identify logical inferences such as implicature, presupposition and entailments. </w:t>
      </w:r>
    </w:p>
    <w:p w:rsidR="002A7DB5" w:rsidRPr="002A7DB5" w:rsidRDefault="002A7DB5" w:rsidP="002A7DB5">
      <w:pPr>
        <w:numPr>
          <w:ilvl w:val="0"/>
          <w:numId w:val="8"/>
        </w:numPr>
        <w:spacing w:after="200" w:line="360" w:lineRule="auto"/>
        <w:rPr>
          <w:szCs w:val="18"/>
          <w:lang w:val="en-GB"/>
        </w:rPr>
      </w:pPr>
      <w:r w:rsidRPr="002A7DB5">
        <w:rPr>
          <w:szCs w:val="18"/>
          <w:lang w:val="en-GB"/>
        </w:rPr>
        <w:t xml:space="preserve">Distinguish between spatial and social deixis. </w:t>
      </w:r>
    </w:p>
    <w:p w:rsidR="002A7DB5" w:rsidRPr="002A7DB5" w:rsidRDefault="002A7DB5" w:rsidP="002A7DB5">
      <w:pPr>
        <w:numPr>
          <w:ilvl w:val="0"/>
          <w:numId w:val="8"/>
        </w:numPr>
        <w:spacing w:after="200" w:line="360" w:lineRule="auto"/>
        <w:rPr>
          <w:szCs w:val="18"/>
          <w:lang w:val="en-GB"/>
        </w:rPr>
      </w:pPr>
      <w:r w:rsidRPr="002A7DB5">
        <w:rPr>
          <w:szCs w:val="18"/>
          <w:lang w:val="en-GB"/>
        </w:rPr>
        <w:t>Identify speech acts; interactivity and context dependence.</w:t>
      </w:r>
    </w:p>
    <w:p w:rsidR="002A7DB5" w:rsidRPr="002A7DB5" w:rsidRDefault="002A7DB5" w:rsidP="002A7DB5">
      <w:pPr>
        <w:numPr>
          <w:ilvl w:val="0"/>
          <w:numId w:val="8"/>
        </w:numPr>
        <w:spacing w:after="200" w:line="360" w:lineRule="auto"/>
        <w:rPr>
          <w:szCs w:val="18"/>
          <w:lang w:val="en-GB"/>
        </w:rPr>
      </w:pPr>
      <w:r w:rsidRPr="002A7DB5">
        <w:rPr>
          <w:szCs w:val="18"/>
          <w:lang w:val="en-GB"/>
        </w:rPr>
        <w:t>Evaluate performative utterances.</w:t>
      </w:r>
    </w:p>
    <w:p w:rsidR="0050331F" w:rsidRPr="0050331F" w:rsidRDefault="0050331F" w:rsidP="00F45F69">
      <w:pPr>
        <w:spacing w:line="360" w:lineRule="auto"/>
        <w:rPr>
          <w:b/>
          <w:bCs/>
          <w:szCs w:val="18"/>
        </w:rPr>
      </w:pPr>
    </w:p>
    <w:p w:rsidR="00BF0269" w:rsidRPr="0050331F" w:rsidRDefault="00F45F69" w:rsidP="00F45F69">
      <w:pPr>
        <w:spacing w:line="360" w:lineRule="auto"/>
        <w:rPr>
          <w:b/>
          <w:bCs/>
          <w:szCs w:val="18"/>
        </w:rPr>
      </w:pPr>
      <w:r w:rsidRPr="0050331F">
        <w:rPr>
          <w:b/>
          <w:bCs/>
          <w:szCs w:val="18"/>
        </w:rPr>
        <w:t>COURSE CONTENT</w:t>
      </w:r>
    </w:p>
    <w:tbl>
      <w:tblPr>
        <w:tblpPr w:leftFromText="180" w:rightFromText="180" w:vertAnchor="text" w:horzAnchor="margin" w:tblpY="339"/>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3"/>
        <w:gridCol w:w="1513"/>
        <w:gridCol w:w="1758"/>
      </w:tblGrid>
      <w:tr w:rsidR="00F45F69" w:rsidRPr="0050331F" w:rsidTr="003A5B49">
        <w:trPr>
          <w:trHeight w:val="344"/>
        </w:trPr>
        <w:tc>
          <w:tcPr>
            <w:tcW w:w="5000" w:type="pct"/>
            <w:gridSpan w:val="3"/>
            <w:vAlign w:val="center"/>
          </w:tcPr>
          <w:p w:rsidR="00F45F69" w:rsidRPr="00F45F69" w:rsidRDefault="00F45F69" w:rsidP="0050331F">
            <w:pPr>
              <w:spacing w:after="200" w:line="480" w:lineRule="auto"/>
              <w:jc w:val="center"/>
              <w:rPr>
                <w:b/>
                <w:bCs/>
                <w:color w:val="000000"/>
                <w:szCs w:val="18"/>
                <w:lang w:val="en-AU" w:bidi="ar-EG"/>
              </w:rPr>
            </w:pPr>
            <w:r w:rsidRPr="00F45F69">
              <w:rPr>
                <w:b/>
                <w:bCs/>
                <w:color w:val="000000"/>
                <w:szCs w:val="18"/>
                <w:lang w:val="en-AU" w:bidi="ar-EG"/>
              </w:rPr>
              <w:t>Topics to be covered</w:t>
            </w:r>
          </w:p>
        </w:tc>
      </w:tr>
      <w:tr w:rsidR="00F45F69" w:rsidRPr="0050331F" w:rsidTr="003A5B49">
        <w:trPr>
          <w:trHeight w:val="344"/>
        </w:trPr>
        <w:tc>
          <w:tcPr>
            <w:tcW w:w="3130" w:type="pct"/>
            <w:vAlign w:val="center"/>
          </w:tcPr>
          <w:p w:rsidR="00F45F69" w:rsidRPr="00F45F69" w:rsidRDefault="00F45F69" w:rsidP="00F45F69">
            <w:pPr>
              <w:spacing w:line="480" w:lineRule="auto"/>
              <w:jc w:val="center"/>
              <w:rPr>
                <w:b/>
                <w:bCs/>
                <w:szCs w:val="18"/>
                <w:lang w:val="fr-FR" w:bidi="ar-EG"/>
              </w:rPr>
            </w:pPr>
            <w:r w:rsidRPr="00F45F69">
              <w:rPr>
                <w:b/>
                <w:bCs/>
                <w:szCs w:val="18"/>
                <w:lang w:val="fr-FR" w:bidi="ar-EG"/>
              </w:rPr>
              <w:t>List of Topics</w:t>
            </w:r>
          </w:p>
        </w:tc>
        <w:tc>
          <w:tcPr>
            <w:tcW w:w="865" w:type="pct"/>
            <w:vAlign w:val="center"/>
          </w:tcPr>
          <w:p w:rsidR="00F45F69" w:rsidRPr="00F45F69" w:rsidRDefault="00F45F69" w:rsidP="00F45F69">
            <w:pPr>
              <w:spacing w:line="480" w:lineRule="auto"/>
              <w:jc w:val="center"/>
              <w:rPr>
                <w:b/>
                <w:bCs/>
                <w:szCs w:val="18"/>
                <w:lang w:val="en-AU" w:bidi="ar-EG"/>
              </w:rPr>
            </w:pPr>
            <w:r w:rsidRPr="00F45F69">
              <w:rPr>
                <w:b/>
                <w:bCs/>
                <w:szCs w:val="18"/>
                <w:lang w:val="en-AU" w:bidi="ar-EG"/>
              </w:rPr>
              <w:t>No. of Weeks</w:t>
            </w:r>
          </w:p>
        </w:tc>
        <w:tc>
          <w:tcPr>
            <w:tcW w:w="1005" w:type="pct"/>
            <w:vAlign w:val="center"/>
          </w:tcPr>
          <w:p w:rsidR="00F45F69" w:rsidRPr="00F45F69" w:rsidRDefault="00F45F69" w:rsidP="00F45F69">
            <w:pPr>
              <w:spacing w:line="480" w:lineRule="auto"/>
              <w:jc w:val="center"/>
              <w:rPr>
                <w:b/>
                <w:bCs/>
                <w:szCs w:val="18"/>
                <w:lang w:val="en-AU" w:bidi="ar-EG"/>
              </w:rPr>
            </w:pPr>
            <w:r w:rsidRPr="00F45F69">
              <w:rPr>
                <w:b/>
                <w:bCs/>
                <w:szCs w:val="18"/>
                <w:lang w:val="en-AU" w:bidi="ar-EG"/>
              </w:rPr>
              <w:t>Contact Hours</w:t>
            </w:r>
          </w:p>
        </w:tc>
      </w:tr>
      <w:tr w:rsidR="00066863" w:rsidRPr="0050331F" w:rsidTr="003A5B49">
        <w:trPr>
          <w:trHeight w:val="344"/>
        </w:trPr>
        <w:tc>
          <w:tcPr>
            <w:tcW w:w="3130" w:type="pct"/>
            <w:vAlign w:val="center"/>
          </w:tcPr>
          <w:p w:rsidR="00066863" w:rsidRPr="001E7A55" w:rsidRDefault="00066863" w:rsidP="00066863">
            <w:pPr>
              <w:spacing w:line="480" w:lineRule="auto"/>
              <w:jc w:val="center"/>
              <w:rPr>
                <w:rFonts w:ascii="Times New Roman" w:hAnsi="Times New Roman"/>
                <w:lang w:val="en-AU"/>
              </w:rPr>
            </w:pPr>
            <w:r w:rsidRPr="001E7A55">
              <w:rPr>
                <w:rFonts w:ascii="Times New Roman" w:hAnsi="Times New Roman"/>
                <w:lang w:val="en-AU"/>
              </w:rPr>
              <w:t>Introduction to semantics</w:t>
            </w:r>
            <w:r>
              <w:rPr>
                <w:rFonts w:ascii="Times New Roman" w:hAnsi="Times New Roman"/>
                <w:lang w:val="en-AU"/>
              </w:rPr>
              <w:t>, semiotics &amp; pragmatics</w:t>
            </w:r>
          </w:p>
        </w:tc>
        <w:tc>
          <w:tcPr>
            <w:tcW w:w="865" w:type="pct"/>
            <w:vAlign w:val="center"/>
          </w:tcPr>
          <w:p w:rsidR="00066863" w:rsidRPr="001E7A55" w:rsidRDefault="00066863" w:rsidP="00066863">
            <w:pPr>
              <w:spacing w:line="480" w:lineRule="auto"/>
              <w:jc w:val="center"/>
              <w:rPr>
                <w:rFonts w:ascii="Times New Roman" w:hAnsi="Times New Roman"/>
                <w:lang w:val="en-AU" w:bidi="ar-EG"/>
              </w:rPr>
            </w:pPr>
            <w:r w:rsidRPr="001E7A55">
              <w:rPr>
                <w:rFonts w:ascii="Times New Roman" w:hAnsi="Times New Roman"/>
                <w:lang w:val="en-AU" w:bidi="ar-EG"/>
              </w:rPr>
              <w:t>1</w:t>
            </w:r>
          </w:p>
        </w:tc>
        <w:tc>
          <w:tcPr>
            <w:tcW w:w="1005" w:type="pct"/>
            <w:vAlign w:val="center"/>
          </w:tcPr>
          <w:p w:rsidR="00066863" w:rsidRPr="001E7A55" w:rsidRDefault="00066863" w:rsidP="00066863">
            <w:pPr>
              <w:spacing w:line="480" w:lineRule="auto"/>
              <w:jc w:val="center"/>
              <w:rPr>
                <w:rFonts w:ascii="Times New Roman" w:hAnsi="Times New Roman"/>
                <w:lang w:val="en-AU" w:bidi="ar-EG"/>
              </w:rPr>
            </w:pPr>
            <w:r w:rsidRPr="001E7A55">
              <w:rPr>
                <w:rFonts w:ascii="Times New Roman" w:hAnsi="Times New Roman"/>
                <w:lang w:val="en-AU" w:bidi="ar-EG"/>
              </w:rPr>
              <w:t>3</w:t>
            </w:r>
          </w:p>
        </w:tc>
      </w:tr>
      <w:tr w:rsidR="00066863" w:rsidRPr="0050331F" w:rsidTr="003A5B49">
        <w:trPr>
          <w:trHeight w:val="344"/>
        </w:trPr>
        <w:tc>
          <w:tcPr>
            <w:tcW w:w="3130" w:type="pct"/>
            <w:vAlign w:val="center"/>
          </w:tcPr>
          <w:p w:rsidR="00066863" w:rsidRPr="00F45F69" w:rsidRDefault="00066863" w:rsidP="00066863">
            <w:pPr>
              <w:spacing w:line="360" w:lineRule="auto"/>
              <w:jc w:val="center"/>
              <w:rPr>
                <w:szCs w:val="18"/>
                <w:rtl/>
                <w:lang w:val="en-AU"/>
              </w:rPr>
            </w:pPr>
            <w:r>
              <w:rPr>
                <w:rFonts w:ascii="Times New Roman" w:hAnsi="Times New Roman"/>
              </w:rPr>
              <w:t>Types of r</w:t>
            </w:r>
            <w:r>
              <w:rPr>
                <w:rFonts w:ascii="Times New Roman" w:hAnsi="Times New Roman"/>
                <w:lang w:val="en-AU"/>
              </w:rPr>
              <w:t>eference &amp; mental representations; necessary &amp; sufficient conditions, prototypes, linguistic relativity</w:t>
            </w:r>
          </w:p>
        </w:tc>
        <w:tc>
          <w:tcPr>
            <w:tcW w:w="865" w:type="pct"/>
            <w:vAlign w:val="center"/>
          </w:tcPr>
          <w:p w:rsidR="00066863" w:rsidRPr="001E7A55" w:rsidRDefault="00066863" w:rsidP="00066863">
            <w:pPr>
              <w:spacing w:line="480" w:lineRule="auto"/>
              <w:jc w:val="center"/>
              <w:rPr>
                <w:rFonts w:ascii="Times New Roman" w:hAnsi="Times New Roman"/>
                <w:lang w:val="en-AU" w:bidi="ar-EG"/>
              </w:rPr>
            </w:pPr>
            <w:r>
              <w:rPr>
                <w:rFonts w:ascii="Times New Roman" w:hAnsi="Times New Roman"/>
                <w:lang w:val="en-AU" w:bidi="ar-EG"/>
              </w:rPr>
              <w:t>1</w:t>
            </w:r>
          </w:p>
        </w:tc>
        <w:tc>
          <w:tcPr>
            <w:tcW w:w="1005" w:type="pct"/>
            <w:vAlign w:val="center"/>
          </w:tcPr>
          <w:p w:rsidR="00066863" w:rsidRPr="001E7A55" w:rsidRDefault="00066863" w:rsidP="00066863">
            <w:pPr>
              <w:spacing w:line="480" w:lineRule="auto"/>
              <w:jc w:val="center"/>
              <w:rPr>
                <w:rFonts w:ascii="Times New Roman" w:hAnsi="Times New Roman"/>
                <w:lang w:val="en-AU" w:bidi="ar-EG"/>
              </w:rPr>
            </w:pPr>
            <w:r>
              <w:rPr>
                <w:rFonts w:ascii="Times New Roman" w:hAnsi="Times New Roman"/>
                <w:lang w:val="en-AU" w:bidi="ar-EG"/>
              </w:rPr>
              <w:t>3</w:t>
            </w:r>
          </w:p>
        </w:tc>
      </w:tr>
      <w:tr w:rsidR="00066863" w:rsidRPr="0050331F" w:rsidTr="003A5B49">
        <w:trPr>
          <w:trHeight w:val="344"/>
        </w:trPr>
        <w:tc>
          <w:tcPr>
            <w:tcW w:w="3130" w:type="pct"/>
            <w:vAlign w:val="center"/>
          </w:tcPr>
          <w:p w:rsidR="00066863" w:rsidRPr="00F45F69" w:rsidRDefault="00066863" w:rsidP="00066863">
            <w:pPr>
              <w:spacing w:line="480" w:lineRule="auto"/>
              <w:jc w:val="center"/>
              <w:rPr>
                <w:szCs w:val="18"/>
                <w:rtl/>
                <w:lang w:val="en-AU"/>
              </w:rPr>
            </w:pPr>
            <w:r>
              <w:rPr>
                <w:rFonts w:ascii="Times New Roman" w:hAnsi="Times New Roman"/>
                <w:lang w:val="en-AU"/>
              </w:rPr>
              <w:t xml:space="preserve">Lexical relations: polysemy, hyponymy, antonymy, derivations </w:t>
            </w:r>
            <w:r>
              <w:rPr>
                <w:rFonts w:ascii="Times New Roman" w:hAnsi="Times New Roman"/>
                <w:lang w:val="en-AU"/>
              </w:rPr>
              <w:lastRenderedPageBreak/>
              <w:t>relations, lexical universals.</w:t>
            </w:r>
          </w:p>
        </w:tc>
        <w:tc>
          <w:tcPr>
            <w:tcW w:w="865" w:type="pct"/>
            <w:vAlign w:val="center"/>
          </w:tcPr>
          <w:p w:rsidR="00066863" w:rsidRPr="001E7A55" w:rsidRDefault="00066863" w:rsidP="00066863">
            <w:pPr>
              <w:spacing w:line="480" w:lineRule="auto"/>
              <w:jc w:val="center"/>
              <w:rPr>
                <w:rFonts w:ascii="Times New Roman" w:hAnsi="Times New Roman"/>
                <w:lang w:val="en-AU" w:bidi="ar-EG"/>
              </w:rPr>
            </w:pPr>
            <w:r>
              <w:rPr>
                <w:rFonts w:ascii="Times New Roman" w:hAnsi="Times New Roman"/>
                <w:lang w:val="en-AU" w:bidi="ar-EG"/>
              </w:rPr>
              <w:lastRenderedPageBreak/>
              <w:t>2</w:t>
            </w:r>
          </w:p>
        </w:tc>
        <w:tc>
          <w:tcPr>
            <w:tcW w:w="1005" w:type="pct"/>
            <w:vAlign w:val="center"/>
          </w:tcPr>
          <w:p w:rsidR="00066863" w:rsidRPr="001E7A55" w:rsidRDefault="00066863" w:rsidP="00066863">
            <w:pPr>
              <w:spacing w:line="480" w:lineRule="auto"/>
              <w:jc w:val="center"/>
              <w:rPr>
                <w:rFonts w:ascii="Times New Roman" w:hAnsi="Times New Roman"/>
                <w:lang w:val="en-AU" w:bidi="ar-EG"/>
              </w:rPr>
            </w:pPr>
            <w:r>
              <w:rPr>
                <w:rFonts w:ascii="Times New Roman" w:hAnsi="Times New Roman"/>
                <w:lang w:val="en-AU" w:bidi="ar-EG"/>
              </w:rPr>
              <w:t>6</w:t>
            </w:r>
          </w:p>
        </w:tc>
      </w:tr>
      <w:tr w:rsidR="00066863" w:rsidRPr="0050331F" w:rsidTr="003A5B49">
        <w:trPr>
          <w:trHeight w:val="344"/>
        </w:trPr>
        <w:tc>
          <w:tcPr>
            <w:tcW w:w="3130" w:type="pct"/>
            <w:vAlign w:val="center"/>
          </w:tcPr>
          <w:p w:rsidR="00066863" w:rsidRPr="00F45F69" w:rsidRDefault="00066863" w:rsidP="00066863">
            <w:pPr>
              <w:spacing w:line="480" w:lineRule="auto"/>
              <w:jc w:val="center"/>
              <w:rPr>
                <w:szCs w:val="18"/>
                <w:lang w:val="en-AU" w:bidi="ar-EG"/>
              </w:rPr>
            </w:pPr>
            <w:r w:rsidRPr="001E7A55">
              <w:rPr>
                <w:rFonts w:ascii="Times New Roman" w:hAnsi="Times New Roman"/>
                <w:lang w:val="en-AU" w:bidi="ar-EG"/>
              </w:rPr>
              <w:lastRenderedPageBreak/>
              <w:t xml:space="preserve">Lexical </w:t>
            </w:r>
            <w:r>
              <w:rPr>
                <w:rFonts w:ascii="Times New Roman" w:hAnsi="Times New Roman"/>
                <w:lang w:val="en-AU" w:bidi="ar-EG"/>
              </w:rPr>
              <w:t>relations &amp; truth; logic, entailment and presupposition</w:t>
            </w:r>
          </w:p>
        </w:tc>
        <w:tc>
          <w:tcPr>
            <w:tcW w:w="865" w:type="pct"/>
            <w:vAlign w:val="center"/>
          </w:tcPr>
          <w:p w:rsidR="00066863" w:rsidRPr="001E7A55" w:rsidRDefault="00066863" w:rsidP="00066863">
            <w:pPr>
              <w:spacing w:line="480" w:lineRule="auto"/>
              <w:jc w:val="center"/>
              <w:rPr>
                <w:rFonts w:ascii="Times New Roman" w:hAnsi="Times New Roman"/>
                <w:lang w:val="en-AU" w:bidi="ar-EG"/>
              </w:rPr>
            </w:pPr>
            <w:r w:rsidRPr="001E7A55">
              <w:rPr>
                <w:rFonts w:ascii="Times New Roman" w:hAnsi="Times New Roman"/>
                <w:lang w:val="en-AU" w:bidi="ar-EG"/>
              </w:rPr>
              <w:t>2</w:t>
            </w:r>
          </w:p>
        </w:tc>
        <w:tc>
          <w:tcPr>
            <w:tcW w:w="1005" w:type="pct"/>
            <w:vAlign w:val="center"/>
          </w:tcPr>
          <w:p w:rsidR="00066863" w:rsidRPr="001E7A55" w:rsidRDefault="00066863" w:rsidP="00066863">
            <w:pPr>
              <w:spacing w:line="480" w:lineRule="auto"/>
              <w:jc w:val="center"/>
              <w:rPr>
                <w:rFonts w:ascii="Times New Roman" w:hAnsi="Times New Roman"/>
                <w:lang w:val="en-AU" w:bidi="ar-EG"/>
              </w:rPr>
            </w:pPr>
            <w:r w:rsidRPr="001E7A55">
              <w:rPr>
                <w:rFonts w:ascii="Times New Roman" w:hAnsi="Times New Roman"/>
                <w:lang w:val="en-AU" w:bidi="ar-EG"/>
              </w:rPr>
              <w:t>6</w:t>
            </w:r>
          </w:p>
        </w:tc>
      </w:tr>
      <w:tr w:rsidR="00066863" w:rsidRPr="0050331F" w:rsidTr="003A5B49">
        <w:trPr>
          <w:trHeight w:val="344"/>
        </w:trPr>
        <w:tc>
          <w:tcPr>
            <w:tcW w:w="3130" w:type="pct"/>
            <w:vAlign w:val="center"/>
          </w:tcPr>
          <w:p w:rsidR="00066863" w:rsidRPr="00F45F69" w:rsidRDefault="00066863" w:rsidP="00066863">
            <w:pPr>
              <w:spacing w:line="360" w:lineRule="auto"/>
              <w:jc w:val="center"/>
              <w:rPr>
                <w:szCs w:val="18"/>
                <w:lang w:val="en-AU" w:bidi="ar-EG"/>
              </w:rPr>
            </w:pPr>
            <w:r>
              <w:rPr>
                <w:rFonts w:ascii="Times New Roman" w:hAnsi="Times New Roman"/>
                <w:lang w:val="en-AU" w:bidi="ar-EG"/>
              </w:rPr>
              <w:t xml:space="preserve">Sentence relations; situation types, modality and evidentiality </w:t>
            </w:r>
          </w:p>
        </w:tc>
        <w:tc>
          <w:tcPr>
            <w:tcW w:w="865" w:type="pct"/>
            <w:vAlign w:val="center"/>
          </w:tcPr>
          <w:p w:rsidR="00066863" w:rsidRPr="001E7A55" w:rsidRDefault="00066863" w:rsidP="00066863">
            <w:pPr>
              <w:spacing w:line="480" w:lineRule="auto"/>
              <w:jc w:val="center"/>
              <w:rPr>
                <w:rFonts w:ascii="Times New Roman" w:hAnsi="Times New Roman"/>
                <w:lang w:val="en-AU" w:bidi="ar-EG"/>
              </w:rPr>
            </w:pPr>
            <w:r w:rsidRPr="001E7A55">
              <w:rPr>
                <w:rFonts w:ascii="Times New Roman" w:hAnsi="Times New Roman"/>
                <w:lang w:val="en-AU" w:bidi="ar-EG"/>
              </w:rPr>
              <w:t>2</w:t>
            </w:r>
          </w:p>
        </w:tc>
        <w:tc>
          <w:tcPr>
            <w:tcW w:w="1005" w:type="pct"/>
            <w:vAlign w:val="center"/>
          </w:tcPr>
          <w:p w:rsidR="00066863" w:rsidRPr="001E7A55" w:rsidRDefault="00066863" w:rsidP="00066863">
            <w:pPr>
              <w:spacing w:line="480" w:lineRule="auto"/>
              <w:jc w:val="center"/>
              <w:rPr>
                <w:rFonts w:ascii="Times New Roman" w:hAnsi="Times New Roman"/>
                <w:lang w:val="en-AU" w:bidi="ar-EG"/>
              </w:rPr>
            </w:pPr>
            <w:r w:rsidRPr="001E7A55">
              <w:rPr>
                <w:rFonts w:ascii="Times New Roman" w:hAnsi="Times New Roman"/>
                <w:lang w:val="en-AU" w:bidi="ar-EG"/>
              </w:rPr>
              <w:t>6</w:t>
            </w:r>
          </w:p>
        </w:tc>
      </w:tr>
      <w:tr w:rsidR="00066863" w:rsidRPr="0050331F" w:rsidTr="003A5B49">
        <w:trPr>
          <w:trHeight w:val="344"/>
        </w:trPr>
        <w:tc>
          <w:tcPr>
            <w:tcW w:w="3130" w:type="pct"/>
            <w:vAlign w:val="center"/>
          </w:tcPr>
          <w:p w:rsidR="00066863" w:rsidRPr="00F45F69" w:rsidRDefault="00066863" w:rsidP="00066863">
            <w:pPr>
              <w:spacing w:line="480" w:lineRule="auto"/>
              <w:jc w:val="center"/>
              <w:rPr>
                <w:szCs w:val="18"/>
                <w:lang w:val="en-AU" w:bidi="ar-EG"/>
              </w:rPr>
            </w:pPr>
            <w:r>
              <w:rPr>
                <w:rFonts w:ascii="Times New Roman" w:hAnsi="Times New Roman"/>
                <w:lang w:val="en-AU" w:bidi="ar-EG"/>
              </w:rPr>
              <w:t xml:space="preserve">Thematic roles; classifying participants, voice, classifiers and noun classes. </w:t>
            </w:r>
          </w:p>
        </w:tc>
        <w:tc>
          <w:tcPr>
            <w:tcW w:w="865" w:type="pct"/>
            <w:vAlign w:val="center"/>
          </w:tcPr>
          <w:p w:rsidR="00066863" w:rsidRPr="001E7A55" w:rsidRDefault="00066863" w:rsidP="00066863">
            <w:pPr>
              <w:spacing w:line="480" w:lineRule="auto"/>
              <w:jc w:val="center"/>
              <w:rPr>
                <w:rFonts w:ascii="Times New Roman" w:hAnsi="Times New Roman"/>
                <w:lang w:val="en-AU" w:bidi="ar-EG"/>
              </w:rPr>
            </w:pPr>
            <w:r w:rsidRPr="001E7A55">
              <w:rPr>
                <w:rFonts w:ascii="Times New Roman" w:hAnsi="Times New Roman"/>
                <w:lang w:val="en-AU" w:bidi="ar-EG"/>
              </w:rPr>
              <w:t>2</w:t>
            </w:r>
          </w:p>
        </w:tc>
        <w:tc>
          <w:tcPr>
            <w:tcW w:w="1005" w:type="pct"/>
            <w:vAlign w:val="center"/>
          </w:tcPr>
          <w:p w:rsidR="00066863" w:rsidRPr="001E7A55" w:rsidRDefault="00066863" w:rsidP="00066863">
            <w:pPr>
              <w:spacing w:line="480" w:lineRule="auto"/>
              <w:jc w:val="center"/>
              <w:rPr>
                <w:rFonts w:ascii="Times New Roman" w:hAnsi="Times New Roman"/>
                <w:lang w:val="en-AU" w:bidi="ar-EG"/>
              </w:rPr>
            </w:pPr>
            <w:r w:rsidRPr="001E7A55">
              <w:rPr>
                <w:rFonts w:ascii="Times New Roman" w:hAnsi="Times New Roman"/>
                <w:lang w:val="en-AU" w:bidi="ar-EG"/>
              </w:rPr>
              <w:t>6</w:t>
            </w:r>
          </w:p>
        </w:tc>
      </w:tr>
      <w:tr w:rsidR="00066863" w:rsidRPr="0050331F" w:rsidTr="003A5B49">
        <w:trPr>
          <w:trHeight w:val="344"/>
        </w:trPr>
        <w:tc>
          <w:tcPr>
            <w:tcW w:w="3130" w:type="pct"/>
            <w:vAlign w:val="center"/>
          </w:tcPr>
          <w:p w:rsidR="00066863" w:rsidRPr="00F45F69" w:rsidRDefault="00066863" w:rsidP="00066863">
            <w:pPr>
              <w:spacing w:line="360" w:lineRule="auto"/>
              <w:jc w:val="center"/>
              <w:rPr>
                <w:szCs w:val="18"/>
                <w:lang w:val="en-AU" w:bidi="ar-EG"/>
              </w:rPr>
            </w:pPr>
            <w:r>
              <w:rPr>
                <w:rFonts w:ascii="Times New Roman" w:hAnsi="Times New Roman"/>
                <w:lang w:val="en-AU" w:bidi="ar-EG"/>
              </w:rPr>
              <w:t>Context and inference; deixis, knowledge as context, information structure.</w:t>
            </w:r>
          </w:p>
        </w:tc>
        <w:tc>
          <w:tcPr>
            <w:tcW w:w="865" w:type="pct"/>
            <w:vAlign w:val="center"/>
          </w:tcPr>
          <w:p w:rsidR="00066863" w:rsidRPr="001E7A55" w:rsidRDefault="00066863" w:rsidP="00066863">
            <w:pPr>
              <w:spacing w:line="480" w:lineRule="auto"/>
              <w:jc w:val="center"/>
              <w:rPr>
                <w:rFonts w:ascii="Times New Roman" w:hAnsi="Times New Roman"/>
                <w:lang w:val="en-AU" w:bidi="ar-EG"/>
              </w:rPr>
            </w:pPr>
            <w:r w:rsidRPr="001E7A55">
              <w:rPr>
                <w:rFonts w:ascii="Times New Roman" w:hAnsi="Times New Roman"/>
                <w:lang w:val="en-AU" w:bidi="ar-EG"/>
              </w:rPr>
              <w:t>2</w:t>
            </w:r>
          </w:p>
        </w:tc>
        <w:tc>
          <w:tcPr>
            <w:tcW w:w="1005" w:type="pct"/>
            <w:vAlign w:val="center"/>
          </w:tcPr>
          <w:p w:rsidR="00066863" w:rsidRPr="001E7A55" w:rsidRDefault="00066863" w:rsidP="00066863">
            <w:pPr>
              <w:spacing w:line="480" w:lineRule="auto"/>
              <w:jc w:val="center"/>
              <w:rPr>
                <w:rFonts w:ascii="Times New Roman" w:hAnsi="Times New Roman"/>
                <w:lang w:val="en-AU" w:bidi="ar-EG"/>
              </w:rPr>
            </w:pPr>
            <w:r w:rsidRPr="001E7A55">
              <w:rPr>
                <w:rFonts w:ascii="Times New Roman" w:hAnsi="Times New Roman"/>
                <w:lang w:val="en-AU" w:bidi="ar-EG"/>
              </w:rPr>
              <w:t>6</w:t>
            </w:r>
          </w:p>
        </w:tc>
      </w:tr>
      <w:tr w:rsidR="00066863" w:rsidRPr="0050331F" w:rsidTr="003A5B49">
        <w:trPr>
          <w:trHeight w:val="344"/>
        </w:trPr>
        <w:tc>
          <w:tcPr>
            <w:tcW w:w="3130" w:type="pct"/>
            <w:vAlign w:val="center"/>
          </w:tcPr>
          <w:p w:rsidR="00066863" w:rsidRPr="00F45F69" w:rsidRDefault="00066863" w:rsidP="00066863">
            <w:pPr>
              <w:spacing w:line="360" w:lineRule="auto"/>
              <w:jc w:val="center"/>
              <w:rPr>
                <w:szCs w:val="18"/>
                <w:lang w:val="en-AU" w:bidi="ar-EG"/>
              </w:rPr>
            </w:pPr>
            <w:r>
              <w:rPr>
                <w:rFonts w:ascii="Times New Roman" w:hAnsi="Times New Roman"/>
                <w:lang w:val="en-AU" w:bidi="ar-EG"/>
              </w:rPr>
              <w:t>Functions of language; speech act theory, performatives, sentence types</w:t>
            </w:r>
          </w:p>
        </w:tc>
        <w:tc>
          <w:tcPr>
            <w:tcW w:w="865" w:type="pct"/>
            <w:vAlign w:val="center"/>
          </w:tcPr>
          <w:p w:rsidR="00066863" w:rsidRPr="001E7A55" w:rsidRDefault="00066863" w:rsidP="00066863">
            <w:pPr>
              <w:spacing w:line="480" w:lineRule="auto"/>
              <w:jc w:val="center"/>
              <w:rPr>
                <w:rFonts w:ascii="Times New Roman" w:hAnsi="Times New Roman"/>
                <w:lang w:val="en-AU" w:bidi="ar-EG"/>
              </w:rPr>
            </w:pPr>
            <w:r>
              <w:rPr>
                <w:rFonts w:ascii="Times New Roman" w:hAnsi="Times New Roman"/>
                <w:lang w:val="en-AU" w:bidi="ar-EG"/>
              </w:rPr>
              <w:t>2</w:t>
            </w:r>
          </w:p>
        </w:tc>
        <w:tc>
          <w:tcPr>
            <w:tcW w:w="1005" w:type="pct"/>
            <w:vAlign w:val="center"/>
          </w:tcPr>
          <w:p w:rsidR="00066863" w:rsidRPr="001E7A55" w:rsidRDefault="00066863" w:rsidP="00066863">
            <w:pPr>
              <w:spacing w:line="480" w:lineRule="auto"/>
              <w:jc w:val="center"/>
              <w:rPr>
                <w:rFonts w:ascii="Times New Roman" w:hAnsi="Times New Roman"/>
                <w:lang w:val="en-AU" w:bidi="ar-EG"/>
              </w:rPr>
            </w:pPr>
            <w:r>
              <w:rPr>
                <w:rFonts w:ascii="Times New Roman" w:hAnsi="Times New Roman"/>
                <w:lang w:val="en-AU" w:bidi="ar-EG"/>
              </w:rPr>
              <w:t>6</w:t>
            </w:r>
          </w:p>
        </w:tc>
      </w:tr>
    </w:tbl>
    <w:p w:rsidR="00F45F69" w:rsidRDefault="00F45F69" w:rsidP="00881DA7">
      <w:pPr>
        <w:spacing w:line="360" w:lineRule="auto"/>
        <w:ind w:left="360"/>
        <w:rPr>
          <w:szCs w:val="18"/>
        </w:rPr>
      </w:pPr>
    </w:p>
    <w:p w:rsidR="00066863" w:rsidRPr="0050331F" w:rsidRDefault="00066863" w:rsidP="00881DA7">
      <w:pPr>
        <w:spacing w:line="360" w:lineRule="auto"/>
        <w:ind w:left="360"/>
        <w:rPr>
          <w:szCs w:val="18"/>
        </w:rPr>
      </w:pPr>
    </w:p>
    <w:p w:rsidR="00BF0269" w:rsidRDefault="009D4F74" w:rsidP="00BF0269">
      <w:pPr>
        <w:spacing w:line="360" w:lineRule="auto"/>
        <w:rPr>
          <w:b/>
          <w:bCs/>
          <w:szCs w:val="18"/>
        </w:rPr>
      </w:pPr>
      <w:r w:rsidRPr="0050331F">
        <w:rPr>
          <w:b/>
          <w:bCs/>
          <w:szCs w:val="18"/>
        </w:rPr>
        <w:t>REQUIRED TEXTBOOK:</w:t>
      </w:r>
    </w:p>
    <w:p w:rsidR="00A15D70" w:rsidRDefault="00A15D70" w:rsidP="00BF0269">
      <w:pPr>
        <w:spacing w:line="360" w:lineRule="auto"/>
        <w:rPr>
          <w:b/>
          <w:bCs/>
          <w:szCs w:val="18"/>
        </w:rPr>
      </w:pPr>
    </w:p>
    <w:p w:rsidR="00A15D70" w:rsidRPr="00A15D70" w:rsidRDefault="00A15D70" w:rsidP="00BF0269">
      <w:pPr>
        <w:spacing w:line="360" w:lineRule="auto"/>
        <w:rPr>
          <w:szCs w:val="18"/>
        </w:rPr>
      </w:pPr>
      <w:r w:rsidRPr="00A15D70">
        <w:rPr>
          <w:szCs w:val="18"/>
        </w:rPr>
        <w:t>Saeed, John I.  (2009). Semantics. Third Edition. London: Wiley-Blackwell.</w:t>
      </w:r>
    </w:p>
    <w:p w:rsidR="00A15D70" w:rsidRDefault="00A15D70" w:rsidP="0050331F">
      <w:pPr>
        <w:spacing w:line="480" w:lineRule="auto"/>
        <w:rPr>
          <w:b/>
          <w:bCs/>
          <w:szCs w:val="18"/>
        </w:rPr>
      </w:pPr>
    </w:p>
    <w:p w:rsidR="00BF0269" w:rsidRPr="0050331F" w:rsidRDefault="009D4F74" w:rsidP="0050331F">
      <w:pPr>
        <w:spacing w:line="480" w:lineRule="auto"/>
        <w:rPr>
          <w:b/>
          <w:bCs/>
          <w:szCs w:val="18"/>
        </w:rPr>
      </w:pPr>
      <w:r w:rsidRPr="0050331F">
        <w:rPr>
          <w:b/>
          <w:bCs/>
          <w:szCs w:val="18"/>
        </w:rPr>
        <w:t>SUPPLEMENTARY TEXTBOOK(S):</w:t>
      </w:r>
    </w:p>
    <w:p w:rsidR="00A15D70" w:rsidRDefault="00A15D70" w:rsidP="00A15D70">
      <w:pPr>
        <w:spacing w:line="480" w:lineRule="auto"/>
        <w:ind w:left="709" w:hanging="709"/>
        <w:rPr>
          <w:szCs w:val="18"/>
          <w:lang w:val="en-AU"/>
        </w:rPr>
      </w:pPr>
      <w:r w:rsidRPr="00A15D70">
        <w:rPr>
          <w:szCs w:val="18"/>
          <w:lang w:val="en-AU"/>
        </w:rPr>
        <w:t xml:space="preserve">Kreidler, C. (2002).  Introducing English semantics. London: Routledge </w:t>
      </w:r>
    </w:p>
    <w:p w:rsidR="0050331F" w:rsidRDefault="0050331F" w:rsidP="0050331F">
      <w:pPr>
        <w:spacing w:line="480" w:lineRule="auto"/>
        <w:ind w:left="709" w:hanging="709"/>
        <w:rPr>
          <w:szCs w:val="18"/>
          <w:lang w:val="en-AU"/>
        </w:rPr>
      </w:pPr>
      <w:r w:rsidRPr="0050331F">
        <w:rPr>
          <w:szCs w:val="18"/>
          <w:lang w:val="en-AU"/>
        </w:rPr>
        <w:t xml:space="preserve">Hurford, J. R., Heasley, B., &amp; Smith, M. B. (2007). </w:t>
      </w:r>
      <w:r w:rsidRPr="0050331F">
        <w:rPr>
          <w:i/>
          <w:iCs/>
          <w:szCs w:val="18"/>
          <w:lang w:val="en-AU"/>
        </w:rPr>
        <w:t>Semantics: A coursebook</w:t>
      </w:r>
      <w:r w:rsidRPr="0050331F">
        <w:rPr>
          <w:szCs w:val="18"/>
          <w:lang w:val="en-AU"/>
        </w:rPr>
        <w:t>.  Cambridge: Cambridge University Press</w:t>
      </w:r>
      <w:r w:rsidRPr="0050331F">
        <w:rPr>
          <w:szCs w:val="18"/>
          <w:rtl/>
          <w:lang w:val="en-AU"/>
        </w:rPr>
        <w:t>.</w:t>
      </w:r>
    </w:p>
    <w:p w:rsidR="00BF0269" w:rsidRPr="0050331F" w:rsidRDefault="009D4F74" w:rsidP="0050331F">
      <w:pPr>
        <w:pStyle w:val="Heading2"/>
        <w:spacing w:line="360" w:lineRule="auto"/>
        <w:rPr>
          <w:b/>
          <w:bCs/>
          <w:szCs w:val="18"/>
        </w:rPr>
      </w:pPr>
      <w:r w:rsidRPr="0050331F">
        <w:rPr>
          <w:b/>
          <w:bCs/>
          <w:szCs w:val="18"/>
        </w:rPr>
        <w:t>COURSE ASSESSMENT: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2678"/>
        <w:gridCol w:w="2550"/>
        <w:gridCol w:w="2040"/>
      </w:tblGrid>
      <w:tr w:rsidR="0050331F" w:rsidRPr="0050331F" w:rsidTr="003A5B49">
        <w:trPr>
          <w:trHeight w:val="602"/>
        </w:trPr>
        <w:tc>
          <w:tcPr>
            <w:tcW w:w="8640" w:type="dxa"/>
            <w:gridSpan w:val="4"/>
            <w:vAlign w:val="center"/>
          </w:tcPr>
          <w:p w:rsidR="0050331F" w:rsidRPr="0050331F" w:rsidRDefault="0050331F" w:rsidP="0050331F">
            <w:pPr>
              <w:spacing w:line="480" w:lineRule="auto"/>
              <w:jc w:val="center"/>
              <w:rPr>
                <w:rFonts w:ascii="Times New Roman" w:hAnsi="Times New Roman"/>
                <w:b/>
                <w:bCs/>
                <w:sz w:val="22"/>
                <w:szCs w:val="22"/>
                <w:lang w:val="en-AU" w:bidi="ar-EG"/>
              </w:rPr>
            </w:pPr>
            <w:r w:rsidRPr="0050331F">
              <w:rPr>
                <w:rFonts w:ascii="Times New Roman" w:hAnsi="Times New Roman"/>
                <w:b/>
                <w:bCs/>
                <w:sz w:val="22"/>
                <w:szCs w:val="22"/>
                <w:lang w:val="en-AU" w:bidi="ar-EG"/>
              </w:rPr>
              <w:t>Schedule of assessment tasks for students during the semester</w:t>
            </w:r>
          </w:p>
        </w:tc>
      </w:tr>
      <w:tr w:rsidR="0050331F" w:rsidRPr="0050331F" w:rsidTr="003A5B49">
        <w:tc>
          <w:tcPr>
            <w:tcW w:w="1372" w:type="dxa"/>
            <w:vAlign w:val="center"/>
          </w:tcPr>
          <w:p w:rsidR="0050331F" w:rsidRPr="0050331F" w:rsidRDefault="0050331F" w:rsidP="0050331F">
            <w:pPr>
              <w:spacing w:line="480" w:lineRule="auto"/>
              <w:jc w:val="center"/>
              <w:rPr>
                <w:rFonts w:ascii="Times New Roman" w:hAnsi="Times New Roman"/>
                <w:b/>
                <w:bCs/>
                <w:sz w:val="22"/>
                <w:szCs w:val="22"/>
                <w:lang w:val="en-AU" w:bidi="ar-EG"/>
              </w:rPr>
            </w:pPr>
            <w:r w:rsidRPr="0050331F">
              <w:rPr>
                <w:rFonts w:ascii="Times New Roman" w:hAnsi="Times New Roman"/>
                <w:b/>
                <w:bCs/>
                <w:sz w:val="22"/>
                <w:szCs w:val="22"/>
                <w:lang w:val="en-AU" w:bidi="ar-EG"/>
              </w:rPr>
              <w:t>Assessment</w:t>
            </w:r>
          </w:p>
        </w:tc>
        <w:tc>
          <w:tcPr>
            <w:tcW w:w="2678" w:type="dxa"/>
            <w:vAlign w:val="center"/>
          </w:tcPr>
          <w:p w:rsidR="0050331F" w:rsidRPr="0050331F" w:rsidRDefault="0050331F" w:rsidP="0050331F">
            <w:pPr>
              <w:spacing w:line="480" w:lineRule="auto"/>
              <w:jc w:val="center"/>
              <w:rPr>
                <w:rFonts w:ascii="Times New Roman" w:hAnsi="Times New Roman"/>
                <w:b/>
                <w:bCs/>
                <w:sz w:val="22"/>
                <w:szCs w:val="22"/>
                <w:lang w:val="en-AU" w:bidi="ar-EG"/>
              </w:rPr>
            </w:pPr>
            <w:r w:rsidRPr="0050331F">
              <w:rPr>
                <w:rFonts w:ascii="Times New Roman" w:hAnsi="Times New Roman"/>
                <w:b/>
                <w:bCs/>
                <w:sz w:val="22"/>
                <w:szCs w:val="22"/>
                <w:lang w:val="en-AU" w:bidi="ar-EG"/>
              </w:rPr>
              <w:t>Assessment Task</w:t>
            </w:r>
          </w:p>
        </w:tc>
        <w:tc>
          <w:tcPr>
            <w:tcW w:w="2550" w:type="dxa"/>
            <w:vAlign w:val="center"/>
          </w:tcPr>
          <w:p w:rsidR="0050331F" w:rsidRPr="0050331F" w:rsidRDefault="0050331F" w:rsidP="0050331F">
            <w:pPr>
              <w:spacing w:line="480" w:lineRule="auto"/>
              <w:jc w:val="center"/>
              <w:rPr>
                <w:rFonts w:ascii="Times New Roman" w:hAnsi="Times New Roman"/>
                <w:b/>
                <w:bCs/>
                <w:sz w:val="22"/>
                <w:szCs w:val="22"/>
                <w:lang w:val="en-AU" w:bidi="ar-EG"/>
              </w:rPr>
            </w:pPr>
            <w:r w:rsidRPr="0050331F">
              <w:rPr>
                <w:rFonts w:ascii="Times New Roman" w:hAnsi="Times New Roman"/>
                <w:b/>
                <w:bCs/>
                <w:sz w:val="22"/>
                <w:szCs w:val="22"/>
                <w:lang w:val="en-AU" w:bidi="ar-EG"/>
              </w:rPr>
              <w:t>Week Due</w:t>
            </w:r>
          </w:p>
        </w:tc>
        <w:tc>
          <w:tcPr>
            <w:tcW w:w="2040" w:type="dxa"/>
            <w:vAlign w:val="center"/>
          </w:tcPr>
          <w:p w:rsidR="0050331F" w:rsidRPr="0050331F" w:rsidRDefault="0050331F" w:rsidP="0050331F">
            <w:pPr>
              <w:spacing w:line="480" w:lineRule="auto"/>
              <w:jc w:val="center"/>
              <w:rPr>
                <w:rFonts w:ascii="Times New Roman" w:hAnsi="Times New Roman"/>
                <w:b/>
                <w:bCs/>
                <w:sz w:val="22"/>
                <w:szCs w:val="22"/>
                <w:lang w:val="en-AU" w:bidi="ar-EG"/>
              </w:rPr>
            </w:pPr>
            <w:r w:rsidRPr="0050331F">
              <w:rPr>
                <w:rFonts w:ascii="Times New Roman" w:hAnsi="Times New Roman"/>
                <w:b/>
                <w:bCs/>
                <w:sz w:val="22"/>
                <w:szCs w:val="22"/>
                <w:lang w:val="en-AU" w:bidi="ar-EG"/>
              </w:rPr>
              <w:t>Proportion of Final Assessment</w:t>
            </w:r>
          </w:p>
        </w:tc>
      </w:tr>
      <w:tr w:rsidR="0050331F" w:rsidRPr="0050331F" w:rsidTr="003A5B49">
        <w:trPr>
          <w:trHeight w:val="576"/>
        </w:trPr>
        <w:tc>
          <w:tcPr>
            <w:tcW w:w="1372"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1</w:t>
            </w:r>
          </w:p>
        </w:tc>
        <w:tc>
          <w:tcPr>
            <w:tcW w:w="2678"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Quiz I</w:t>
            </w:r>
          </w:p>
        </w:tc>
        <w:tc>
          <w:tcPr>
            <w:tcW w:w="2550"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4</w:t>
            </w:r>
          </w:p>
        </w:tc>
        <w:tc>
          <w:tcPr>
            <w:tcW w:w="2040"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20%</w:t>
            </w:r>
          </w:p>
        </w:tc>
      </w:tr>
      <w:tr w:rsidR="0050331F" w:rsidRPr="0050331F" w:rsidTr="00FF448A">
        <w:trPr>
          <w:trHeight w:val="848"/>
        </w:trPr>
        <w:tc>
          <w:tcPr>
            <w:tcW w:w="1372"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2</w:t>
            </w:r>
          </w:p>
        </w:tc>
        <w:tc>
          <w:tcPr>
            <w:tcW w:w="2678"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Quiz II</w:t>
            </w:r>
          </w:p>
        </w:tc>
        <w:tc>
          <w:tcPr>
            <w:tcW w:w="2550"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8</w:t>
            </w:r>
          </w:p>
        </w:tc>
        <w:tc>
          <w:tcPr>
            <w:tcW w:w="2040"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20%</w:t>
            </w:r>
          </w:p>
        </w:tc>
      </w:tr>
      <w:tr w:rsidR="0050331F" w:rsidRPr="0050331F" w:rsidTr="003A5B49">
        <w:trPr>
          <w:trHeight w:val="576"/>
        </w:trPr>
        <w:tc>
          <w:tcPr>
            <w:tcW w:w="1372" w:type="dxa"/>
            <w:vAlign w:val="center"/>
          </w:tcPr>
          <w:p w:rsidR="00FF448A" w:rsidRDefault="00FF448A" w:rsidP="0050331F">
            <w:pPr>
              <w:spacing w:line="480" w:lineRule="auto"/>
              <w:jc w:val="center"/>
              <w:rPr>
                <w:rFonts w:ascii="Times New Roman" w:hAnsi="Times New Roman"/>
                <w:sz w:val="22"/>
                <w:szCs w:val="22"/>
                <w:lang w:val="en-AU" w:bidi="ar-EG"/>
              </w:rPr>
            </w:pPr>
          </w:p>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3</w:t>
            </w:r>
          </w:p>
        </w:tc>
        <w:tc>
          <w:tcPr>
            <w:tcW w:w="2678" w:type="dxa"/>
            <w:vAlign w:val="center"/>
          </w:tcPr>
          <w:p w:rsidR="00D361D9" w:rsidRDefault="00A15D70" w:rsidP="00A15D70">
            <w:pPr>
              <w:spacing w:line="480" w:lineRule="auto"/>
              <w:jc w:val="center"/>
              <w:rPr>
                <w:rFonts w:ascii="Times New Roman" w:hAnsi="Times New Roman"/>
                <w:sz w:val="22"/>
                <w:szCs w:val="22"/>
                <w:lang w:val="en-AU" w:bidi="ar-EG"/>
              </w:rPr>
            </w:pPr>
            <w:r>
              <w:rPr>
                <w:rFonts w:ascii="Times New Roman" w:hAnsi="Times New Roman"/>
                <w:sz w:val="22"/>
                <w:szCs w:val="22"/>
                <w:lang w:val="en-AU" w:bidi="ar-EG"/>
              </w:rPr>
              <w:t>Performance tasks &amp;</w:t>
            </w:r>
          </w:p>
          <w:p w:rsidR="0050331F" w:rsidRPr="0050331F" w:rsidRDefault="00A15D70" w:rsidP="00670ED0">
            <w:pPr>
              <w:spacing w:line="480" w:lineRule="auto"/>
              <w:jc w:val="center"/>
              <w:rPr>
                <w:rFonts w:ascii="Times New Roman" w:hAnsi="Times New Roman"/>
                <w:sz w:val="22"/>
                <w:szCs w:val="22"/>
                <w:lang w:val="en-AU" w:bidi="ar-EG"/>
              </w:rPr>
            </w:pPr>
            <w:r>
              <w:rPr>
                <w:rFonts w:ascii="Times New Roman" w:hAnsi="Times New Roman"/>
                <w:sz w:val="22"/>
                <w:szCs w:val="22"/>
                <w:lang w:val="en-AU" w:bidi="ar-EG"/>
              </w:rPr>
              <w:t xml:space="preserve"> </w:t>
            </w:r>
            <w:r w:rsidR="00670ED0">
              <w:rPr>
                <w:rFonts w:ascii="Times New Roman" w:hAnsi="Times New Roman"/>
                <w:sz w:val="22"/>
                <w:szCs w:val="22"/>
                <w:lang w:val="en-AU" w:bidi="ar-EG"/>
              </w:rPr>
              <w:t>3</w:t>
            </w:r>
            <w:r w:rsidR="00D361D9">
              <w:rPr>
                <w:rFonts w:ascii="Times New Roman" w:hAnsi="Times New Roman"/>
                <w:sz w:val="22"/>
                <w:szCs w:val="22"/>
                <w:lang w:val="en-AU" w:bidi="ar-EG"/>
              </w:rPr>
              <w:t>-</w:t>
            </w:r>
            <w:r>
              <w:rPr>
                <w:rFonts w:ascii="Times New Roman" w:hAnsi="Times New Roman"/>
                <w:sz w:val="22"/>
                <w:szCs w:val="22"/>
                <w:lang w:val="en-AU" w:bidi="ar-EG"/>
              </w:rPr>
              <w:t>exercises (+ in-class presentations)</w:t>
            </w:r>
            <w:r w:rsidR="0050331F" w:rsidRPr="0050331F">
              <w:rPr>
                <w:rFonts w:ascii="Times New Roman" w:hAnsi="Times New Roman"/>
                <w:sz w:val="22"/>
                <w:szCs w:val="22"/>
                <w:lang w:val="en-AU" w:bidi="ar-EG"/>
              </w:rPr>
              <w:t xml:space="preserve"> </w:t>
            </w:r>
            <w:r w:rsidR="00D361D9">
              <w:rPr>
                <w:rFonts w:ascii="Times New Roman" w:hAnsi="Times New Roman"/>
                <w:sz w:val="22"/>
                <w:szCs w:val="22"/>
                <w:lang w:val="en-AU" w:bidi="ar-EG"/>
              </w:rPr>
              <w:t>. 5 points for each exercise</w:t>
            </w:r>
          </w:p>
        </w:tc>
        <w:tc>
          <w:tcPr>
            <w:tcW w:w="2550" w:type="dxa"/>
            <w:vAlign w:val="center"/>
          </w:tcPr>
          <w:p w:rsidR="00FF448A" w:rsidRDefault="00FF448A" w:rsidP="0050331F">
            <w:pPr>
              <w:spacing w:line="480" w:lineRule="auto"/>
              <w:jc w:val="center"/>
              <w:rPr>
                <w:rFonts w:ascii="Times New Roman" w:hAnsi="Times New Roman"/>
                <w:sz w:val="22"/>
                <w:szCs w:val="22"/>
                <w:lang w:val="en-AU" w:bidi="ar-EG"/>
              </w:rPr>
            </w:pPr>
          </w:p>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Throughout the Semester</w:t>
            </w:r>
          </w:p>
        </w:tc>
        <w:tc>
          <w:tcPr>
            <w:tcW w:w="2040" w:type="dxa"/>
            <w:vAlign w:val="center"/>
          </w:tcPr>
          <w:p w:rsidR="00FF448A" w:rsidRDefault="00FF448A" w:rsidP="0050331F">
            <w:pPr>
              <w:spacing w:line="480" w:lineRule="auto"/>
              <w:jc w:val="center"/>
              <w:rPr>
                <w:rFonts w:ascii="Times New Roman" w:hAnsi="Times New Roman"/>
                <w:sz w:val="22"/>
                <w:szCs w:val="22"/>
                <w:lang w:val="en-AU" w:bidi="ar-EG"/>
              </w:rPr>
            </w:pPr>
          </w:p>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20%</w:t>
            </w:r>
          </w:p>
        </w:tc>
      </w:tr>
      <w:tr w:rsidR="0050331F" w:rsidRPr="0050331F" w:rsidTr="003A5B49">
        <w:trPr>
          <w:trHeight w:val="576"/>
        </w:trPr>
        <w:tc>
          <w:tcPr>
            <w:tcW w:w="1372"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lastRenderedPageBreak/>
              <w:t>4</w:t>
            </w:r>
          </w:p>
        </w:tc>
        <w:tc>
          <w:tcPr>
            <w:tcW w:w="2678"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Final Examination</w:t>
            </w:r>
          </w:p>
        </w:tc>
        <w:tc>
          <w:tcPr>
            <w:tcW w:w="2550"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14</w:t>
            </w:r>
          </w:p>
        </w:tc>
        <w:tc>
          <w:tcPr>
            <w:tcW w:w="2040"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40%</w:t>
            </w:r>
          </w:p>
        </w:tc>
      </w:tr>
      <w:tr w:rsidR="0050331F" w:rsidRPr="0050331F" w:rsidTr="003A5B49">
        <w:trPr>
          <w:trHeight w:val="576"/>
        </w:trPr>
        <w:tc>
          <w:tcPr>
            <w:tcW w:w="6600" w:type="dxa"/>
            <w:gridSpan w:val="3"/>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Total</w:t>
            </w:r>
          </w:p>
        </w:tc>
        <w:tc>
          <w:tcPr>
            <w:tcW w:w="2040" w:type="dxa"/>
            <w:vAlign w:val="center"/>
          </w:tcPr>
          <w:p w:rsidR="0050331F" w:rsidRPr="0050331F" w:rsidRDefault="0050331F" w:rsidP="0050331F">
            <w:pPr>
              <w:spacing w:line="480" w:lineRule="auto"/>
              <w:jc w:val="center"/>
              <w:rPr>
                <w:rFonts w:ascii="Times New Roman" w:hAnsi="Times New Roman"/>
                <w:sz w:val="22"/>
                <w:szCs w:val="22"/>
                <w:lang w:val="en-AU" w:bidi="ar-EG"/>
              </w:rPr>
            </w:pPr>
            <w:r w:rsidRPr="0050331F">
              <w:rPr>
                <w:rFonts w:ascii="Times New Roman" w:hAnsi="Times New Roman"/>
                <w:sz w:val="22"/>
                <w:szCs w:val="22"/>
                <w:lang w:val="en-AU" w:bidi="ar-EG"/>
              </w:rPr>
              <w:t>100%</w:t>
            </w:r>
          </w:p>
        </w:tc>
      </w:tr>
    </w:tbl>
    <w:p w:rsidR="00CF3F52" w:rsidRPr="0050331F" w:rsidRDefault="00CF3F52" w:rsidP="00BF0269">
      <w:pPr>
        <w:spacing w:line="360" w:lineRule="auto"/>
        <w:rPr>
          <w:szCs w:val="18"/>
        </w:rPr>
      </w:pPr>
    </w:p>
    <w:p w:rsidR="00BF0269" w:rsidRPr="0050331F" w:rsidRDefault="0050331F" w:rsidP="00BF0269">
      <w:pPr>
        <w:spacing w:line="360" w:lineRule="auto"/>
        <w:ind w:right="-58"/>
        <w:jc w:val="both"/>
        <w:rPr>
          <w:b/>
          <w:bCs/>
          <w:szCs w:val="18"/>
        </w:rPr>
      </w:pPr>
      <w:r w:rsidRPr="0050331F">
        <w:rPr>
          <w:b/>
          <w:bCs/>
          <w:szCs w:val="18"/>
        </w:rPr>
        <w:t>ATTENDANCE POLICY:</w:t>
      </w:r>
    </w:p>
    <w:p w:rsidR="00BF0269" w:rsidRPr="0050331F" w:rsidRDefault="00BF0269" w:rsidP="00A41A0D">
      <w:pPr>
        <w:numPr>
          <w:ilvl w:val="0"/>
          <w:numId w:val="10"/>
        </w:numPr>
        <w:spacing w:line="360" w:lineRule="auto"/>
        <w:rPr>
          <w:szCs w:val="18"/>
        </w:rPr>
      </w:pPr>
      <w:r w:rsidRPr="0050331F">
        <w:rPr>
          <w:szCs w:val="18"/>
        </w:rPr>
        <w:t>Students are expected to be punctual and attend all classes</w:t>
      </w:r>
    </w:p>
    <w:p w:rsidR="00BF0269" w:rsidRPr="0050331F" w:rsidRDefault="00BF0269" w:rsidP="00A41A0D">
      <w:pPr>
        <w:numPr>
          <w:ilvl w:val="0"/>
          <w:numId w:val="10"/>
        </w:numPr>
        <w:spacing w:line="360" w:lineRule="auto"/>
        <w:rPr>
          <w:szCs w:val="18"/>
        </w:rPr>
      </w:pPr>
      <w:r w:rsidRPr="0050331F">
        <w:rPr>
          <w:szCs w:val="18"/>
        </w:rPr>
        <w:t>Being absent for more than 20% of allocated course time means that the student will receive a DN (denied from final exam) grade which is equivalent to an F</w:t>
      </w:r>
    </w:p>
    <w:p w:rsidR="0050331F" w:rsidRDefault="008E52DC" w:rsidP="00A41A0D">
      <w:pPr>
        <w:pStyle w:val="ListParagraph"/>
        <w:numPr>
          <w:ilvl w:val="0"/>
          <w:numId w:val="10"/>
        </w:numPr>
        <w:spacing w:line="360" w:lineRule="auto"/>
        <w:rPr>
          <w:szCs w:val="18"/>
        </w:rPr>
      </w:pPr>
      <w:r w:rsidRPr="0050331F">
        <w:rPr>
          <w:szCs w:val="18"/>
        </w:rPr>
        <w:t xml:space="preserve">No questions will be allowed during quizzes and final exam. </w:t>
      </w:r>
    </w:p>
    <w:p w:rsidR="008845BF" w:rsidRPr="0050331F" w:rsidRDefault="008E52DC" w:rsidP="00A41A0D">
      <w:pPr>
        <w:pStyle w:val="ListParagraph"/>
        <w:numPr>
          <w:ilvl w:val="0"/>
          <w:numId w:val="10"/>
        </w:numPr>
        <w:spacing w:line="360" w:lineRule="auto"/>
        <w:rPr>
          <w:szCs w:val="18"/>
        </w:rPr>
      </w:pPr>
      <w:r w:rsidRPr="0050331F">
        <w:rPr>
          <w:szCs w:val="18"/>
        </w:rPr>
        <w:t>Students are expected to be able to follow exam instructions without the help of instructors.</w:t>
      </w:r>
    </w:p>
    <w:p w:rsidR="00CF3F52" w:rsidRPr="0050331F" w:rsidRDefault="008E52DC" w:rsidP="00A41A0D">
      <w:pPr>
        <w:pStyle w:val="ListParagraph"/>
        <w:numPr>
          <w:ilvl w:val="0"/>
          <w:numId w:val="10"/>
        </w:numPr>
        <w:spacing w:line="360" w:lineRule="auto"/>
        <w:rPr>
          <w:szCs w:val="18"/>
        </w:rPr>
      </w:pPr>
      <w:r w:rsidRPr="0050331F">
        <w:rPr>
          <w:szCs w:val="18"/>
        </w:rPr>
        <w:t xml:space="preserve">Students who do not answer short essay questions of exams will receive a grade of F regardless of their performance in the multiple choice and application sections of exams. </w:t>
      </w:r>
    </w:p>
    <w:p w:rsidR="00CF3F52" w:rsidRPr="0050331F" w:rsidRDefault="00CF3F52" w:rsidP="00BF0269">
      <w:pPr>
        <w:spacing w:line="360" w:lineRule="auto"/>
        <w:ind w:left="360"/>
        <w:rPr>
          <w:szCs w:val="18"/>
        </w:rPr>
      </w:pPr>
    </w:p>
    <w:p w:rsidR="00BF0269" w:rsidRPr="0050331F" w:rsidRDefault="002B52E1" w:rsidP="00BF0269">
      <w:pPr>
        <w:spacing w:line="360" w:lineRule="auto"/>
        <w:ind w:right="-58"/>
        <w:jc w:val="both"/>
        <w:rPr>
          <w:b/>
          <w:bCs/>
          <w:szCs w:val="18"/>
        </w:rPr>
      </w:pPr>
      <w:r w:rsidRPr="0050331F">
        <w:rPr>
          <w:b/>
          <w:bCs/>
          <w:szCs w:val="18"/>
        </w:rPr>
        <w:t>GENERAL POLICIES:</w:t>
      </w:r>
    </w:p>
    <w:p w:rsidR="00BF0269" w:rsidRPr="0050331F" w:rsidRDefault="00BF0269" w:rsidP="00A41A0D">
      <w:pPr>
        <w:numPr>
          <w:ilvl w:val="0"/>
          <w:numId w:val="11"/>
        </w:numPr>
        <w:spacing w:line="360" w:lineRule="auto"/>
        <w:rPr>
          <w:szCs w:val="18"/>
        </w:rPr>
      </w:pPr>
      <w:r w:rsidRPr="0050331F">
        <w:rPr>
          <w:szCs w:val="18"/>
        </w:rPr>
        <w:t>There will be NO make-up exams</w:t>
      </w:r>
    </w:p>
    <w:p w:rsidR="00BF0269" w:rsidRPr="0050331F" w:rsidRDefault="00BF0269" w:rsidP="00A41A0D">
      <w:pPr>
        <w:numPr>
          <w:ilvl w:val="0"/>
          <w:numId w:val="11"/>
        </w:numPr>
        <w:spacing w:line="360" w:lineRule="auto"/>
        <w:rPr>
          <w:szCs w:val="18"/>
        </w:rPr>
      </w:pPr>
      <w:r w:rsidRPr="0050331F">
        <w:rPr>
          <w:szCs w:val="18"/>
        </w:rPr>
        <w:t>Medical reports cannot be received in class. To present a medical report, come to the instructor’s office during office hours</w:t>
      </w:r>
    </w:p>
    <w:p w:rsidR="00BF0269" w:rsidRPr="0050331F" w:rsidRDefault="00BF0269" w:rsidP="00A41A0D">
      <w:pPr>
        <w:numPr>
          <w:ilvl w:val="0"/>
          <w:numId w:val="11"/>
        </w:numPr>
        <w:spacing w:line="360" w:lineRule="auto"/>
        <w:rPr>
          <w:szCs w:val="18"/>
        </w:rPr>
      </w:pPr>
      <w:r w:rsidRPr="0050331F">
        <w:rPr>
          <w:szCs w:val="18"/>
        </w:rPr>
        <w:t>During classes and exams, mobile phones should be turned off or set to silent mode</w:t>
      </w:r>
    </w:p>
    <w:p w:rsidR="00BF0269" w:rsidRPr="0050331F" w:rsidRDefault="00BF0269" w:rsidP="00A41A0D">
      <w:pPr>
        <w:numPr>
          <w:ilvl w:val="0"/>
          <w:numId w:val="11"/>
        </w:numPr>
        <w:spacing w:line="360" w:lineRule="auto"/>
        <w:rPr>
          <w:szCs w:val="18"/>
        </w:rPr>
      </w:pPr>
      <w:r w:rsidRPr="0050331F">
        <w:rPr>
          <w:szCs w:val="18"/>
        </w:rPr>
        <w:t>Students are expected to know and abide by university policies governing student conduct</w:t>
      </w:r>
    </w:p>
    <w:p w:rsidR="00BF0269" w:rsidRPr="0050331F" w:rsidRDefault="00BF0269" w:rsidP="00A41A0D">
      <w:pPr>
        <w:numPr>
          <w:ilvl w:val="0"/>
          <w:numId w:val="11"/>
        </w:numPr>
        <w:spacing w:line="360" w:lineRule="auto"/>
        <w:rPr>
          <w:szCs w:val="18"/>
        </w:rPr>
      </w:pPr>
      <w:r w:rsidRPr="0050331F">
        <w:rPr>
          <w:szCs w:val="18"/>
        </w:rPr>
        <w:t>Students are expected to exhibit a high level of personal and academic integrity and honesty</w:t>
      </w:r>
    </w:p>
    <w:p w:rsidR="00A77D6C" w:rsidRPr="0050331F" w:rsidRDefault="00A77D6C" w:rsidP="00A77D6C">
      <w:pPr>
        <w:spacing w:line="360" w:lineRule="auto"/>
        <w:rPr>
          <w:szCs w:val="18"/>
        </w:rPr>
      </w:pPr>
    </w:p>
    <w:p w:rsidR="00A53A9F" w:rsidRDefault="00670ED0" w:rsidP="00670ED0">
      <w:pPr>
        <w:pStyle w:val="Heading1"/>
        <w:rPr>
          <w:b/>
          <w:bCs/>
          <w:sz w:val="18"/>
          <w:szCs w:val="18"/>
          <w:lang w:val="en-US"/>
        </w:rPr>
      </w:pPr>
      <w:r>
        <w:rPr>
          <w:b/>
          <w:bCs/>
          <w:sz w:val="18"/>
          <w:szCs w:val="18"/>
          <w:lang w:val="en-US"/>
        </w:rPr>
        <w:t>F</w:t>
      </w:r>
      <w:r w:rsidR="00BC338A" w:rsidRPr="0050331F">
        <w:rPr>
          <w:b/>
          <w:bCs/>
          <w:sz w:val="18"/>
          <w:szCs w:val="18"/>
        </w:rPr>
        <w:t>all 201</w:t>
      </w:r>
      <w:r>
        <w:rPr>
          <w:b/>
          <w:bCs/>
          <w:sz w:val="18"/>
          <w:szCs w:val="18"/>
          <w:lang w:val="en-US"/>
        </w:rPr>
        <w:t>1</w:t>
      </w:r>
      <w:r w:rsidR="00BC338A" w:rsidRPr="0050331F">
        <w:rPr>
          <w:b/>
          <w:bCs/>
          <w:sz w:val="18"/>
          <w:szCs w:val="18"/>
        </w:rPr>
        <w:t>- Course Timeline – Semantics – LANE 438 (Tentative</w:t>
      </w:r>
      <w:r w:rsidR="00A53A9F" w:rsidRPr="0050331F">
        <w:rPr>
          <w:b/>
          <w:bCs/>
          <w:sz w:val="18"/>
          <w:szCs w:val="18"/>
        </w:rPr>
        <w:t>)</w:t>
      </w:r>
    </w:p>
    <w:tbl>
      <w:tblPr>
        <w:tblpPr w:leftFromText="180" w:rightFromText="180" w:vertAnchor="text" w:horzAnchor="margin" w:tblpXSpec="center" w:tblpY="139"/>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
        <w:gridCol w:w="768"/>
        <w:gridCol w:w="990"/>
        <w:gridCol w:w="5276"/>
        <w:gridCol w:w="2880"/>
      </w:tblGrid>
      <w:tr w:rsidR="00670ED0" w:rsidRPr="008311E4" w:rsidTr="004E00B3">
        <w:trPr>
          <w:trHeight w:val="648"/>
        </w:trPr>
        <w:tc>
          <w:tcPr>
            <w:tcW w:w="713" w:type="dxa"/>
            <w:vAlign w:val="center"/>
          </w:tcPr>
          <w:p w:rsidR="00670ED0" w:rsidRPr="006C39D4" w:rsidRDefault="00670ED0" w:rsidP="004E00B3">
            <w:pPr>
              <w:jc w:val="center"/>
              <w:rPr>
                <w:b/>
                <w:bCs/>
                <w:szCs w:val="18"/>
              </w:rPr>
            </w:pPr>
            <w:r w:rsidRPr="006C39D4">
              <w:rPr>
                <w:b/>
                <w:bCs/>
                <w:szCs w:val="18"/>
              </w:rPr>
              <w:t>Week</w:t>
            </w:r>
          </w:p>
        </w:tc>
        <w:tc>
          <w:tcPr>
            <w:tcW w:w="768" w:type="dxa"/>
            <w:vAlign w:val="center"/>
          </w:tcPr>
          <w:p w:rsidR="00670ED0" w:rsidRPr="006C39D4" w:rsidRDefault="00670ED0" w:rsidP="004E00B3">
            <w:pPr>
              <w:jc w:val="center"/>
              <w:rPr>
                <w:b/>
                <w:bCs/>
                <w:szCs w:val="18"/>
              </w:rPr>
            </w:pPr>
            <w:r w:rsidRPr="006C39D4">
              <w:rPr>
                <w:b/>
                <w:bCs/>
                <w:szCs w:val="18"/>
              </w:rPr>
              <w:t>Day</w:t>
            </w:r>
          </w:p>
        </w:tc>
        <w:tc>
          <w:tcPr>
            <w:tcW w:w="990" w:type="dxa"/>
            <w:vAlign w:val="center"/>
          </w:tcPr>
          <w:p w:rsidR="00670ED0" w:rsidRPr="006C39D4" w:rsidRDefault="00670ED0" w:rsidP="004E00B3">
            <w:pPr>
              <w:jc w:val="center"/>
              <w:rPr>
                <w:b/>
                <w:bCs/>
                <w:szCs w:val="18"/>
                <w:rtl/>
              </w:rPr>
            </w:pPr>
            <w:r w:rsidRPr="006C39D4">
              <w:rPr>
                <w:b/>
                <w:bCs/>
                <w:szCs w:val="18"/>
              </w:rPr>
              <w:t>Date</w:t>
            </w:r>
          </w:p>
        </w:tc>
        <w:tc>
          <w:tcPr>
            <w:tcW w:w="5276" w:type="dxa"/>
            <w:vAlign w:val="center"/>
          </w:tcPr>
          <w:p w:rsidR="00670ED0" w:rsidRPr="006C39D4" w:rsidRDefault="00670ED0" w:rsidP="004E00B3">
            <w:pPr>
              <w:jc w:val="center"/>
              <w:rPr>
                <w:b/>
                <w:bCs/>
                <w:szCs w:val="18"/>
              </w:rPr>
            </w:pPr>
            <w:r w:rsidRPr="006C39D4">
              <w:rPr>
                <w:b/>
                <w:bCs/>
                <w:szCs w:val="18"/>
              </w:rPr>
              <w:t>Topic</w:t>
            </w:r>
          </w:p>
        </w:tc>
        <w:tc>
          <w:tcPr>
            <w:tcW w:w="2880" w:type="dxa"/>
            <w:vAlign w:val="center"/>
          </w:tcPr>
          <w:p w:rsidR="00670ED0" w:rsidRPr="006C39D4" w:rsidRDefault="00670ED0" w:rsidP="004E00B3">
            <w:pPr>
              <w:jc w:val="center"/>
              <w:rPr>
                <w:b/>
                <w:bCs/>
                <w:szCs w:val="18"/>
              </w:rPr>
            </w:pPr>
            <w:r w:rsidRPr="006C39D4">
              <w:rPr>
                <w:b/>
                <w:bCs/>
                <w:szCs w:val="18"/>
              </w:rPr>
              <w:t>Notes</w:t>
            </w:r>
          </w:p>
        </w:tc>
      </w:tr>
      <w:tr w:rsidR="00670ED0" w:rsidRPr="008311E4" w:rsidTr="004E00B3">
        <w:trPr>
          <w:trHeight w:val="648"/>
        </w:trPr>
        <w:tc>
          <w:tcPr>
            <w:tcW w:w="713" w:type="dxa"/>
            <w:vMerge w:val="restart"/>
            <w:vAlign w:val="center"/>
          </w:tcPr>
          <w:p w:rsidR="00670ED0" w:rsidRPr="006C39D4" w:rsidRDefault="00670ED0" w:rsidP="004E00B3">
            <w:pPr>
              <w:jc w:val="center"/>
              <w:rPr>
                <w:szCs w:val="18"/>
              </w:rPr>
            </w:pPr>
            <w:r w:rsidRPr="006C39D4">
              <w:rPr>
                <w:szCs w:val="18"/>
              </w:rPr>
              <w:t>0</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11 Sept</w:t>
            </w:r>
          </w:p>
        </w:tc>
        <w:tc>
          <w:tcPr>
            <w:tcW w:w="5276" w:type="dxa"/>
            <w:vMerge w:val="restart"/>
            <w:vAlign w:val="center"/>
          </w:tcPr>
          <w:p w:rsidR="00670ED0" w:rsidRPr="006C39D4" w:rsidRDefault="00670ED0" w:rsidP="004E00B3">
            <w:pPr>
              <w:jc w:val="center"/>
              <w:rPr>
                <w:szCs w:val="18"/>
              </w:rPr>
            </w:pPr>
            <w:r>
              <w:rPr>
                <w:szCs w:val="18"/>
              </w:rPr>
              <w:t>Add-and-Drop Period</w:t>
            </w:r>
          </w:p>
        </w:tc>
        <w:tc>
          <w:tcPr>
            <w:tcW w:w="2880" w:type="dxa"/>
            <w:vMerge w:val="restart"/>
            <w:vAlign w:val="center"/>
          </w:tcPr>
          <w:p w:rsidR="00670ED0" w:rsidRPr="006C39D4" w:rsidRDefault="00670ED0" w:rsidP="004E00B3">
            <w:pPr>
              <w:jc w:val="center"/>
              <w:rPr>
                <w:szCs w:val="18"/>
              </w:rPr>
            </w:pPr>
          </w:p>
        </w:tc>
      </w:tr>
      <w:tr w:rsidR="00670ED0" w:rsidRPr="008311E4"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13</w:t>
            </w:r>
            <w:r w:rsidRPr="006C39D4">
              <w:rPr>
                <w:szCs w:val="18"/>
              </w:rPr>
              <w:t xml:space="preserve"> </w:t>
            </w:r>
            <w:r>
              <w:rPr>
                <w:szCs w:val="18"/>
              </w:rPr>
              <w:t>Sept</w:t>
            </w:r>
          </w:p>
        </w:tc>
        <w:tc>
          <w:tcPr>
            <w:tcW w:w="5276" w:type="dxa"/>
            <w:vMerge/>
            <w:vAlign w:val="center"/>
          </w:tcPr>
          <w:p w:rsidR="00670ED0" w:rsidRPr="006C39D4" w:rsidRDefault="00670ED0" w:rsidP="004E00B3">
            <w:pPr>
              <w:jc w:val="center"/>
              <w:rPr>
                <w:szCs w:val="18"/>
              </w:rPr>
            </w:pPr>
          </w:p>
        </w:tc>
        <w:tc>
          <w:tcPr>
            <w:tcW w:w="2880" w:type="dxa"/>
            <w:vMerge/>
            <w:vAlign w:val="center"/>
          </w:tcPr>
          <w:p w:rsidR="00670ED0" w:rsidRPr="006C39D4" w:rsidRDefault="00670ED0" w:rsidP="004E00B3">
            <w:pPr>
              <w:jc w:val="center"/>
              <w:rPr>
                <w:szCs w:val="18"/>
              </w:rPr>
            </w:pPr>
          </w:p>
        </w:tc>
      </w:tr>
      <w:tr w:rsidR="00670ED0" w:rsidRPr="002B3E35" w:rsidTr="004E00B3">
        <w:trPr>
          <w:trHeight w:val="648"/>
        </w:trPr>
        <w:tc>
          <w:tcPr>
            <w:tcW w:w="713" w:type="dxa"/>
            <w:vMerge w:val="restart"/>
            <w:vAlign w:val="center"/>
          </w:tcPr>
          <w:p w:rsidR="00670ED0" w:rsidRPr="006C39D4" w:rsidRDefault="00670ED0" w:rsidP="004E00B3">
            <w:pPr>
              <w:jc w:val="center"/>
              <w:rPr>
                <w:szCs w:val="18"/>
              </w:rPr>
            </w:pPr>
            <w:r w:rsidRPr="006C39D4">
              <w:rPr>
                <w:szCs w:val="18"/>
              </w:rPr>
              <w:t>1</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18</w:t>
            </w:r>
            <w:r w:rsidRPr="006C39D4">
              <w:rPr>
                <w:szCs w:val="18"/>
              </w:rPr>
              <w:t xml:space="preserve"> </w:t>
            </w:r>
            <w:r>
              <w:rPr>
                <w:szCs w:val="18"/>
              </w:rPr>
              <w:t>Sept</w:t>
            </w:r>
          </w:p>
        </w:tc>
        <w:tc>
          <w:tcPr>
            <w:tcW w:w="5276" w:type="dxa"/>
            <w:vAlign w:val="center"/>
          </w:tcPr>
          <w:p w:rsidR="00670ED0" w:rsidRPr="006C39D4" w:rsidRDefault="00670ED0" w:rsidP="004E00B3">
            <w:pPr>
              <w:jc w:val="center"/>
              <w:rPr>
                <w:szCs w:val="18"/>
              </w:rPr>
            </w:pPr>
            <w:r>
              <w:rPr>
                <w:szCs w:val="18"/>
              </w:rPr>
              <w:t>Semantics &amp; Semiotics; word meaning &amp; sentence meaning</w:t>
            </w:r>
          </w:p>
        </w:tc>
        <w:tc>
          <w:tcPr>
            <w:tcW w:w="2880" w:type="dxa"/>
            <w:vAlign w:val="center"/>
          </w:tcPr>
          <w:p w:rsidR="00670ED0" w:rsidRPr="006C39D4" w:rsidRDefault="00670ED0" w:rsidP="004E00B3">
            <w:pPr>
              <w:jc w:val="center"/>
              <w:rPr>
                <w:szCs w:val="18"/>
              </w:rPr>
            </w:pPr>
            <w:r>
              <w:rPr>
                <w:szCs w:val="18"/>
              </w:rPr>
              <w:t>Chapter One</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20</w:t>
            </w:r>
            <w:r w:rsidRPr="006C39D4">
              <w:rPr>
                <w:szCs w:val="18"/>
              </w:rPr>
              <w:t xml:space="preserve"> </w:t>
            </w:r>
            <w:r>
              <w:rPr>
                <w:szCs w:val="18"/>
              </w:rPr>
              <w:t>Sept</w:t>
            </w:r>
          </w:p>
        </w:tc>
        <w:tc>
          <w:tcPr>
            <w:tcW w:w="5276" w:type="dxa"/>
            <w:vAlign w:val="center"/>
          </w:tcPr>
          <w:p w:rsidR="00670ED0" w:rsidRPr="006C39D4" w:rsidRDefault="00670ED0" w:rsidP="004E00B3">
            <w:pPr>
              <w:jc w:val="center"/>
              <w:rPr>
                <w:szCs w:val="18"/>
              </w:rPr>
            </w:pPr>
            <w:r>
              <w:rPr>
                <w:szCs w:val="18"/>
              </w:rPr>
              <w:t>Semantics &amp; Pragmatics; reference, sense, utterances, propositions</w:t>
            </w:r>
          </w:p>
        </w:tc>
        <w:tc>
          <w:tcPr>
            <w:tcW w:w="2880" w:type="dxa"/>
            <w:vAlign w:val="center"/>
          </w:tcPr>
          <w:p w:rsidR="00670ED0" w:rsidRPr="006C39D4" w:rsidRDefault="00670ED0" w:rsidP="004E00B3">
            <w:pPr>
              <w:jc w:val="center"/>
              <w:rPr>
                <w:szCs w:val="18"/>
              </w:rPr>
            </w:pPr>
            <w:r>
              <w:rPr>
                <w:szCs w:val="18"/>
              </w:rPr>
              <w:t>Chapter One</w:t>
            </w:r>
          </w:p>
        </w:tc>
      </w:tr>
      <w:tr w:rsidR="00670ED0" w:rsidRPr="002B3E35" w:rsidTr="004E00B3">
        <w:trPr>
          <w:trHeight w:val="648"/>
        </w:trPr>
        <w:tc>
          <w:tcPr>
            <w:tcW w:w="713" w:type="dxa"/>
            <w:vMerge w:val="restart"/>
            <w:vAlign w:val="center"/>
          </w:tcPr>
          <w:p w:rsidR="00670ED0" w:rsidRPr="006C39D4" w:rsidRDefault="00670ED0" w:rsidP="004E00B3">
            <w:pPr>
              <w:jc w:val="center"/>
              <w:rPr>
                <w:szCs w:val="18"/>
              </w:rPr>
            </w:pPr>
            <w:r w:rsidRPr="006C39D4">
              <w:rPr>
                <w:szCs w:val="18"/>
              </w:rPr>
              <w:t>2</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25</w:t>
            </w:r>
            <w:r w:rsidRPr="006C39D4">
              <w:rPr>
                <w:szCs w:val="18"/>
              </w:rPr>
              <w:t xml:space="preserve"> </w:t>
            </w:r>
            <w:r>
              <w:rPr>
                <w:szCs w:val="18"/>
              </w:rPr>
              <w:t>Sept</w:t>
            </w:r>
          </w:p>
        </w:tc>
        <w:tc>
          <w:tcPr>
            <w:tcW w:w="5276" w:type="dxa"/>
            <w:vAlign w:val="center"/>
          </w:tcPr>
          <w:p w:rsidR="00670ED0" w:rsidRPr="006C39D4" w:rsidRDefault="00670ED0" w:rsidP="004E00B3">
            <w:pPr>
              <w:jc w:val="center"/>
              <w:rPr>
                <w:szCs w:val="18"/>
              </w:rPr>
            </w:pPr>
            <w:r>
              <w:rPr>
                <w:szCs w:val="18"/>
              </w:rPr>
              <w:t>Reference; mental representations</w:t>
            </w:r>
          </w:p>
        </w:tc>
        <w:tc>
          <w:tcPr>
            <w:tcW w:w="2880" w:type="dxa"/>
            <w:vAlign w:val="center"/>
          </w:tcPr>
          <w:p w:rsidR="00670ED0" w:rsidRPr="006C39D4" w:rsidRDefault="00670ED0" w:rsidP="004E00B3">
            <w:pPr>
              <w:jc w:val="center"/>
              <w:rPr>
                <w:szCs w:val="18"/>
              </w:rPr>
            </w:pPr>
            <w:r>
              <w:rPr>
                <w:szCs w:val="18"/>
              </w:rPr>
              <w:t>Chapter Two</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27</w:t>
            </w:r>
            <w:r w:rsidRPr="006C39D4">
              <w:rPr>
                <w:szCs w:val="18"/>
              </w:rPr>
              <w:t xml:space="preserve"> </w:t>
            </w:r>
            <w:r>
              <w:rPr>
                <w:szCs w:val="18"/>
              </w:rPr>
              <w:t>Sept</w:t>
            </w:r>
          </w:p>
        </w:tc>
        <w:tc>
          <w:tcPr>
            <w:tcW w:w="5276" w:type="dxa"/>
            <w:vAlign w:val="center"/>
          </w:tcPr>
          <w:p w:rsidR="00670ED0" w:rsidRPr="002B3E35" w:rsidRDefault="00670ED0" w:rsidP="004E00B3">
            <w:pPr>
              <w:jc w:val="center"/>
              <w:rPr>
                <w:szCs w:val="18"/>
              </w:rPr>
            </w:pPr>
            <w:r>
              <w:rPr>
                <w:szCs w:val="18"/>
              </w:rPr>
              <w:t>Linguistic relativity; in-class exercises &amp; general discussion</w:t>
            </w:r>
          </w:p>
        </w:tc>
        <w:tc>
          <w:tcPr>
            <w:tcW w:w="2880" w:type="dxa"/>
            <w:vAlign w:val="center"/>
          </w:tcPr>
          <w:p w:rsidR="00670ED0" w:rsidRPr="006C39D4" w:rsidRDefault="00670ED0" w:rsidP="004E00B3">
            <w:pPr>
              <w:jc w:val="center"/>
              <w:rPr>
                <w:szCs w:val="18"/>
              </w:rPr>
            </w:pPr>
            <w:r>
              <w:rPr>
                <w:szCs w:val="18"/>
              </w:rPr>
              <w:t>Chapter Two</w:t>
            </w:r>
          </w:p>
        </w:tc>
      </w:tr>
      <w:tr w:rsidR="00670ED0" w:rsidRPr="002B3E35" w:rsidTr="004E00B3">
        <w:trPr>
          <w:trHeight w:val="648"/>
        </w:trPr>
        <w:tc>
          <w:tcPr>
            <w:tcW w:w="713" w:type="dxa"/>
            <w:vMerge w:val="restart"/>
            <w:vAlign w:val="center"/>
          </w:tcPr>
          <w:p w:rsidR="00670ED0" w:rsidRPr="006C39D4" w:rsidRDefault="00670ED0" w:rsidP="004E00B3">
            <w:pPr>
              <w:jc w:val="center"/>
              <w:rPr>
                <w:szCs w:val="18"/>
              </w:rPr>
            </w:pPr>
            <w:r w:rsidRPr="006C39D4">
              <w:rPr>
                <w:szCs w:val="18"/>
              </w:rPr>
              <w:lastRenderedPageBreak/>
              <w:t>3</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2</w:t>
            </w:r>
            <w:r w:rsidRPr="006C39D4">
              <w:rPr>
                <w:szCs w:val="18"/>
              </w:rPr>
              <w:t xml:space="preserve"> </w:t>
            </w:r>
            <w:r>
              <w:rPr>
                <w:szCs w:val="18"/>
              </w:rPr>
              <w:t>Oct</w:t>
            </w:r>
          </w:p>
        </w:tc>
        <w:tc>
          <w:tcPr>
            <w:tcW w:w="5276" w:type="dxa"/>
            <w:vAlign w:val="center"/>
          </w:tcPr>
          <w:p w:rsidR="00670ED0" w:rsidRPr="002B3E35" w:rsidRDefault="00670ED0" w:rsidP="004E00B3">
            <w:pPr>
              <w:jc w:val="center"/>
              <w:rPr>
                <w:szCs w:val="18"/>
              </w:rPr>
            </w:pPr>
            <w:r>
              <w:rPr>
                <w:szCs w:val="18"/>
              </w:rPr>
              <w:t>Word meaning; grammatical categories; lexical relations</w:t>
            </w:r>
          </w:p>
        </w:tc>
        <w:tc>
          <w:tcPr>
            <w:tcW w:w="2880" w:type="dxa"/>
            <w:vAlign w:val="center"/>
          </w:tcPr>
          <w:p w:rsidR="00670ED0" w:rsidRPr="006C39D4" w:rsidRDefault="00670ED0" w:rsidP="004E00B3">
            <w:pPr>
              <w:jc w:val="center"/>
              <w:rPr>
                <w:szCs w:val="18"/>
              </w:rPr>
            </w:pPr>
            <w:r>
              <w:rPr>
                <w:szCs w:val="18"/>
              </w:rPr>
              <w:t>Chapter Three</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4</w:t>
            </w:r>
            <w:r w:rsidRPr="006C39D4">
              <w:rPr>
                <w:szCs w:val="18"/>
              </w:rPr>
              <w:t xml:space="preserve"> </w:t>
            </w:r>
            <w:r>
              <w:rPr>
                <w:szCs w:val="18"/>
              </w:rPr>
              <w:t>Oct</w:t>
            </w:r>
          </w:p>
        </w:tc>
        <w:tc>
          <w:tcPr>
            <w:tcW w:w="5276" w:type="dxa"/>
            <w:vAlign w:val="center"/>
          </w:tcPr>
          <w:p w:rsidR="00670ED0" w:rsidRPr="002B3E35" w:rsidRDefault="00670ED0" w:rsidP="004E00B3">
            <w:pPr>
              <w:jc w:val="center"/>
              <w:rPr>
                <w:szCs w:val="18"/>
              </w:rPr>
            </w:pPr>
            <w:r>
              <w:rPr>
                <w:szCs w:val="18"/>
              </w:rPr>
              <w:t>Lexical relations; derivational relations; lexical universals</w:t>
            </w:r>
          </w:p>
        </w:tc>
        <w:tc>
          <w:tcPr>
            <w:tcW w:w="2880" w:type="dxa"/>
            <w:vAlign w:val="center"/>
          </w:tcPr>
          <w:p w:rsidR="00670ED0" w:rsidRPr="006C39D4" w:rsidRDefault="00670ED0" w:rsidP="004E00B3">
            <w:pPr>
              <w:jc w:val="center"/>
              <w:rPr>
                <w:szCs w:val="18"/>
              </w:rPr>
            </w:pPr>
            <w:r>
              <w:rPr>
                <w:szCs w:val="18"/>
              </w:rPr>
              <w:t>Chapter Three</w:t>
            </w:r>
          </w:p>
        </w:tc>
      </w:tr>
      <w:tr w:rsidR="00670ED0" w:rsidRPr="002B3E35" w:rsidTr="004E00B3">
        <w:trPr>
          <w:trHeight w:val="648"/>
        </w:trPr>
        <w:tc>
          <w:tcPr>
            <w:tcW w:w="713" w:type="dxa"/>
            <w:vMerge w:val="restart"/>
            <w:vAlign w:val="center"/>
          </w:tcPr>
          <w:p w:rsidR="00670ED0" w:rsidRPr="006C39D4" w:rsidRDefault="00670ED0" w:rsidP="004E00B3">
            <w:pPr>
              <w:jc w:val="center"/>
              <w:rPr>
                <w:szCs w:val="18"/>
              </w:rPr>
            </w:pPr>
            <w:r w:rsidRPr="006C39D4">
              <w:rPr>
                <w:szCs w:val="18"/>
              </w:rPr>
              <w:t>4</w:t>
            </w:r>
          </w:p>
        </w:tc>
        <w:tc>
          <w:tcPr>
            <w:tcW w:w="768" w:type="dxa"/>
            <w:vAlign w:val="center"/>
          </w:tcPr>
          <w:p w:rsidR="00670ED0" w:rsidRPr="006C39D4" w:rsidRDefault="00670ED0" w:rsidP="004E00B3">
            <w:pPr>
              <w:spacing w:line="360" w:lineRule="auto"/>
              <w:jc w:val="center"/>
              <w:rPr>
                <w:szCs w:val="18"/>
              </w:rPr>
            </w:pPr>
            <w:r w:rsidRPr="006C39D4">
              <w:rPr>
                <w:szCs w:val="18"/>
              </w:rPr>
              <w:t>Sun</w:t>
            </w:r>
          </w:p>
        </w:tc>
        <w:tc>
          <w:tcPr>
            <w:tcW w:w="990" w:type="dxa"/>
            <w:vAlign w:val="center"/>
          </w:tcPr>
          <w:p w:rsidR="00670ED0" w:rsidRPr="006C39D4" w:rsidRDefault="00670ED0" w:rsidP="004E00B3">
            <w:pPr>
              <w:spacing w:line="360" w:lineRule="auto"/>
              <w:jc w:val="center"/>
              <w:rPr>
                <w:szCs w:val="18"/>
              </w:rPr>
            </w:pPr>
            <w:r>
              <w:rPr>
                <w:szCs w:val="18"/>
              </w:rPr>
              <w:t>9</w:t>
            </w:r>
            <w:r w:rsidRPr="006C39D4">
              <w:rPr>
                <w:szCs w:val="18"/>
              </w:rPr>
              <w:t xml:space="preserve"> </w:t>
            </w:r>
            <w:r>
              <w:rPr>
                <w:szCs w:val="18"/>
              </w:rPr>
              <w:t>Oct</w:t>
            </w:r>
          </w:p>
        </w:tc>
        <w:tc>
          <w:tcPr>
            <w:tcW w:w="5276" w:type="dxa"/>
            <w:vAlign w:val="center"/>
          </w:tcPr>
          <w:p w:rsidR="00670ED0" w:rsidRPr="0038338C" w:rsidRDefault="00670ED0" w:rsidP="004E00B3">
            <w:pPr>
              <w:spacing w:line="360" w:lineRule="auto"/>
              <w:jc w:val="center"/>
              <w:rPr>
                <w:color w:val="C0504D" w:themeColor="accent2"/>
                <w:szCs w:val="18"/>
              </w:rPr>
            </w:pPr>
            <w:r>
              <w:rPr>
                <w:szCs w:val="18"/>
              </w:rPr>
              <w:t>Sense relations &amp; truth; logic &amp; truth</w:t>
            </w:r>
          </w:p>
        </w:tc>
        <w:tc>
          <w:tcPr>
            <w:tcW w:w="2880" w:type="dxa"/>
            <w:vAlign w:val="center"/>
          </w:tcPr>
          <w:p w:rsidR="00670ED0" w:rsidRPr="006C39D4" w:rsidRDefault="00670ED0" w:rsidP="004E00B3">
            <w:pPr>
              <w:spacing w:line="360" w:lineRule="auto"/>
              <w:jc w:val="center"/>
              <w:rPr>
                <w:szCs w:val="18"/>
              </w:rPr>
            </w:pPr>
            <w:r>
              <w:rPr>
                <w:szCs w:val="18"/>
              </w:rPr>
              <w:t>Chapter Four</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11</w:t>
            </w:r>
            <w:r w:rsidRPr="006C39D4">
              <w:rPr>
                <w:szCs w:val="18"/>
              </w:rPr>
              <w:t xml:space="preserve"> </w:t>
            </w:r>
            <w:r>
              <w:rPr>
                <w:szCs w:val="18"/>
              </w:rPr>
              <w:t>Oct</w:t>
            </w:r>
          </w:p>
        </w:tc>
        <w:tc>
          <w:tcPr>
            <w:tcW w:w="5276" w:type="dxa"/>
            <w:vAlign w:val="center"/>
          </w:tcPr>
          <w:p w:rsidR="00670ED0" w:rsidRPr="002B3E35" w:rsidRDefault="00670ED0" w:rsidP="004E00B3">
            <w:pPr>
              <w:jc w:val="center"/>
              <w:rPr>
                <w:szCs w:val="18"/>
              </w:rPr>
            </w:pPr>
            <w:r>
              <w:rPr>
                <w:szCs w:val="18"/>
              </w:rPr>
              <w:t>Entailment; presupposition</w:t>
            </w:r>
          </w:p>
        </w:tc>
        <w:tc>
          <w:tcPr>
            <w:tcW w:w="2880" w:type="dxa"/>
            <w:vAlign w:val="center"/>
          </w:tcPr>
          <w:p w:rsidR="00670ED0" w:rsidRPr="006C39D4" w:rsidRDefault="00670ED0" w:rsidP="004E00B3">
            <w:pPr>
              <w:jc w:val="center"/>
              <w:rPr>
                <w:szCs w:val="18"/>
              </w:rPr>
            </w:pPr>
            <w:r>
              <w:rPr>
                <w:szCs w:val="18"/>
              </w:rPr>
              <w:t>Chapter Four</w:t>
            </w:r>
          </w:p>
        </w:tc>
      </w:tr>
      <w:tr w:rsidR="00670ED0" w:rsidRPr="002B3E35" w:rsidTr="004E00B3">
        <w:trPr>
          <w:trHeight w:val="648"/>
        </w:trPr>
        <w:tc>
          <w:tcPr>
            <w:tcW w:w="713" w:type="dxa"/>
            <w:vMerge w:val="restart"/>
            <w:vAlign w:val="center"/>
          </w:tcPr>
          <w:p w:rsidR="00670ED0" w:rsidRPr="006C39D4" w:rsidRDefault="00670ED0" w:rsidP="004E00B3">
            <w:pPr>
              <w:jc w:val="center"/>
              <w:rPr>
                <w:szCs w:val="18"/>
              </w:rPr>
            </w:pPr>
            <w:r w:rsidRPr="006C39D4">
              <w:rPr>
                <w:szCs w:val="18"/>
              </w:rPr>
              <w:t>5</w:t>
            </w:r>
          </w:p>
        </w:tc>
        <w:tc>
          <w:tcPr>
            <w:tcW w:w="768" w:type="dxa"/>
            <w:vAlign w:val="center"/>
          </w:tcPr>
          <w:p w:rsidR="00670ED0" w:rsidRPr="00D23BA1" w:rsidRDefault="00670ED0" w:rsidP="004E00B3">
            <w:pPr>
              <w:jc w:val="center"/>
              <w:rPr>
                <w:szCs w:val="18"/>
              </w:rPr>
            </w:pPr>
            <w:r w:rsidRPr="00D23BA1">
              <w:rPr>
                <w:szCs w:val="18"/>
              </w:rPr>
              <w:t>Sun</w:t>
            </w:r>
          </w:p>
        </w:tc>
        <w:tc>
          <w:tcPr>
            <w:tcW w:w="990" w:type="dxa"/>
            <w:vAlign w:val="center"/>
          </w:tcPr>
          <w:p w:rsidR="00670ED0" w:rsidRPr="00D23BA1" w:rsidRDefault="00670ED0" w:rsidP="004E00B3">
            <w:pPr>
              <w:jc w:val="center"/>
              <w:rPr>
                <w:szCs w:val="18"/>
              </w:rPr>
            </w:pPr>
            <w:r w:rsidRPr="00D23BA1">
              <w:rPr>
                <w:szCs w:val="18"/>
              </w:rPr>
              <w:t>16 Oct</w:t>
            </w:r>
          </w:p>
        </w:tc>
        <w:tc>
          <w:tcPr>
            <w:tcW w:w="5276" w:type="dxa"/>
            <w:vAlign w:val="center"/>
          </w:tcPr>
          <w:p w:rsidR="00670ED0" w:rsidRPr="0038338C" w:rsidRDefault="00670ED0" w:rsidP="004E00B3">
            <w:pPr>
              <w:jc w:val="center"/>
              <w:rPr>
                <w:b/>
                <w:bCs/>
                <w:color w:val="C0504D" w:themeColor="accent2"/>
                <w:szCs w:val="18"/>
              </w:rPr>
            </w:pPr>
            <w:r>
              <w:rPr>
                <w:szCs w:val="18"/>
              </w:rPr>
              <w:t>Entailment; presupposition</w:t>
            </w:r>
          </w:p>
        </w:tc>
        <w:tc>
          <w:tcPr>
            <w:tcW w:w="2880" w:type="dxa"/>
            <w:vAlign w:val="center"/>
          </w:tcPr>
          <w:p w:rsidR="00670ED0" w:rsidRPr="0038338C" w:rsidRDefault="00670ED0" w:rsidP="004E00B3">
            <w:pPr>
              <w:jc w:val="center"/>
              <w:rPr>
                <w:b/>
                <w:bCs/>
                <w:color w:val="C0504D" w:themeColor="accent2"/>
                <w:szCs w:val="18"/>
              </w:rPr>
            </w:pPr>
            <w:r>
              <w:rPr>
                <w:szCs w:val="18"/>
              </w:rPr>
              <w:t>Chapter Four</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D23BA1" w:rsidRDefault="00670ED0" w:rsidP="004E00B3">
            <w:pPr>
              <w:jc w:val="center"/>
              <w:rPr>
                <w:b/>
                <w:bCs/>
                <w:color w:val="FF0000"/>
                <w:szCs w:val="18"/>
              </w:rPr>
            </w:pPr>
            <w:r w:rsidRPr="00D23BA1">
              <w:rPr>
                <w:b/>
                <w:bCs/>
                <w:color w:val="FF0000"/>
                <w:szCs w:val="18"/>
              </w:rPr>
              <w:t>Tues</w:t>
            </w:r>
          </w:p>
        </w:tc>
        <w:tc>
          <w:tcPr>
            <w:tcW w:w="990" w:type="dxa"/>
            <w:vAlign w:val="center"/>
          </w:tcPr>
          <w:p w:rsidR="00670ED0" w:rsidRPr="00D23BA1" w:rsidRDefault="00670ED0" w:rsidP="004E00B3">
            <w:pPr>
              <w:jc w:val="center"/>
              <w:rPr>
                <w:b/>
                <w:bCs/>
                <w:color w:val="FF0000"/>
                <w:szCs w:val="18"/>
              </w:rPr>
            </w:pPr>
            <w:r w:rsidRPr="00D23BA1">
              <w:rPr>
                <w:b/>
                <w:bCs/>
                <w:color w:val="FF0000"/>
                <w:szCs w:val="18"/>
              </w:rPr>
              <w:t>18 Oct</w:t>
            </w:r>
          </w:p>
        </w:tc>
        <w:tc>
          <w:tcPr>
            <w:tcW w:w="5276" w:type="dxa"/>
            <w:vAlign w:val="center"/>
          </w:tcPr>
          <w:p w:rsidR="00670ED0" w:rsidRPr="00D23BA1" w:rsidRDefault="00670ED0" w:rsidP="004E00B3">
            <w:pPr>
              <w:jc w:val="center"/>
              <w:rPr>
                <w:b/>
                <w:bCs/>
                <w:szCs w:val="18"/>
              </w:rPr>
            </w:pPr>
            <w:r w:rsidRPr="00D23BA1">
              <w:rPr>
                <w:b/>
                <w:bCs/>
                <w:color w:val="C0504D" w:themeColor="accent2"/>
                <w:szCs w:val="18"/>
              </w:rPr>
              <w:t>Quiz One</w:t>
            </w:r>
          </w:p>
        </w:tc>
        <w:tc>
          <w:tcPr>
            <w:tcW w:w="2880" w:type="dxa"/>
            <w:vAlign w:val="center"/>
          </w:tcPr>
          <w:p w:rsidR="00670ED0" w:rsidRPr="00D23BA1" w:rsidRDefault="00670ED0" w:rsidP="004E00B3">
            <w:pPr>
              <w:jc w:val="center"/>
              <w:rPr>
                <w:b/>
                <w:bCs/>
                <w:szCs w:val="18"/>
              </w:rPr>
            </w:pPr>
            <w:r w:rsidRPr="00D23BA1">
              <w:rPr>
                <w:b/>
                <w:bCs/>
                <w:color w:val="C0504D" w:themeColor="accent2"/>
                <w:szCs w:val="18"/>
              </w:rPr>
              <w:t>Chapters 3 &amp; 4</w:t>
            </w:r>
          </w:p>
        </w:tc>
      </w:tr>
      <w:tr w:rsidR="00670ED0" w:rsidRPr="002B3E35" w:rsidTr="004E00B3">
        <w:trPr>
          <w:trHeight w:val="648"/>
        </w:trPr>
        <w:tc>
          <w:tcPr>
            <w:tcW w:w="713" w:type="dxa"/>
            <w:vMerge w:val="restart"/>
            <w:vAlign w:val="center"/>
          </w:tcPr>
          <w:p w:rsidR="00670ED0" w:rsidRPr="00A96485" w:rsidRDefault="00670ED0" w:rsidP="004E00B3">
            <w:pPr>
              <w:jc w:val="center"/>
              <w:rPr>
                <w:color w:val="FF0000"/>
                <w:szCs w:val="18"/>
              </w:rPr>
            </w:pPr>
            <w:r w:rsidRPr="00580D1F">
              <w:rPr>
                <w:szCs w:val="18"/>
              </w:rPr>
              <w:t>6</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23</w:t>
            </w:r>
            <w:r w:rsidRPr="006C39D4">
              <w:rPr>
                <w:szCs w:val="18"/>
              </w:rPr>
              <w:t xml:space="preserve"> </w:t>
            </w:r>
            <w:r>
              <w:rPr>
                <w:szCs w:val="18"/>
              </w:rPr>
              <w:t>Oct</w:t>
            </w:r>
          </w:p>
        </w:tc>
        <w:tc>
          <w:tcPr>
            <w:tcW w:w="5276" w:type="dxa"/>
            <w:vAlign w:val="center"/>
          </w:tcPr>
          <w:p w:rsidR="00670ED0" w:rsidRPr="002B3E35" w:rsidRDefault="00670ED0" w:rsidP="004E00B3">
            <w:pPr>
              <w:jc w:val="center"/>
              <w:rPr>
                <w:szCs w:val="18"/>
              </w:rPr>
            </w:pPr>
            <w:r>
              <w:rPr>
                <w:szCs w:val="18"/>
              </w:rPr>
              <w:t xml:space="preserve">Sentence semantics 1; classifying situations; tense; aspect; aspect across languages:  </w:t>
            </w:r>
          </w:p>
        </w:tc>
        <w:tc>
          <w:tcPr>
            <w:tcW w:w="2880" w:type="dxa"/>
            <w:vAlign w:val="center"/>
          </w:tcPr>
          <w:p w:rsidR="00670ED0" w:rsidRPr="006C39D4" w:rsidRDefault="00670ED0" w:rsidP="004E00B3">
            <w:pPr>
              <w:jc w:val="center"/>
              <w:rPr>
                <w:szCs w:val="18"/>
              </w:rPr>
            </w:pPr>
            <w:r>
              <w:rPr>
                <w:szCs w:val="18"/>
              </w:rPr>
              <w:t>Chapter Five</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25</w:t>
            </w:r>
            <w:r w:rsidRPr="006C39D4">
              <w:rPr>
                <w:szCs w:val="18"/>
              </w:rPr>
              <w:t xml:space="preserve"> </w:t>
            </w:r>
            <w:r>
              <w:rPr>
                <w:szCs w:val="18"/>
              </w:rPr>
              <w:t>Oct</w:t>
            </w:r>
          </w:p>
        </w:tc>
        <w:tc>
          <w:tcPr>
            <w:tcW w:w="5276" w:type="dxa"/>
            <w:vAlign w:val="center"/>
          </w:tcPr>
          <w:p w:rsidR="00670ED0" w:rsidRPr="002B3E35" w:rsidRDefault="00670ED0" w:rsidP="004E00B3">
            <w:pPr>
              <w:jc w:val="center"/>
              <w:rPr>
                <w:szCs w:val="18"/>
              </w:rPr>
            </w:pPr>
            <w:r>
              <w:rPr>
                <w:szCs w:val="18"/>
              </w:rPr>
              <w:t>Modality; mood; evidentiality; exercises; general discussion</w:t>
            </w:r>
          </w:p>
        </w:tc>
        <w:tc>
          <w:tcPr>
            <w:tcW w:w="2880" w:type="dxa"/>
            <w:vAlign w:val="center"/>
          </w:tcPr>
          <w:p w:rsidR="00670ED0" w:rsidRPr="006C39D4" w:rsidRDefault="00670ED0" w:rsidP="004E00B3">
            <w:pPr>
              <w:jc w:val="center"/>
              <w:rPr>
                <w:szCs w:val="18"/>
              </w:rPr>
            </w:pPr>
            <w:r>
              <w:rPr>
                <w:szCs w:val="18"/>
              </w:rPr>
              <w:t>Chapter Five</w:t>
            </w:r>
          </w:p>
        </w:tc>
      </w:tr>
      <w:tr w:rsidR="00670ED0" w:rsidRPr="002B3E35" w:rsidTr="004E00B3">
        <w:trPr>
          <w:trHeight w:val="648"/>
        </w:trPr>
        <w:tc>
          <w:tcPr>
            <w:tcW w:w="713" w:type="dxa"/>
            <w:vAlign w:val="center"/>
          </w:tcPr>
          <w:p w:rsidR="00670ED0" w:rsidRPr="006C39D4" w:rsidRDefault="00670ED0" w:rsidP="004E00B3">
            <w:pPr>
              <w:jc w:val="center"/>
              <w:rPr>
                <w:szCs w:val="18"/>
              </w:rPr>
            </w:pPr>
            <w:r w:rsidRPr="006C39D4">
              <w:rPr>
                <w:szCs w:val="18"/>
              </w:rPr>
              <w:t>7</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30</w:t>
            </w:r>
            <w:r w:rsidRPr="006C39D4">
              <w:rPr>
                <w:szCs w:val="18"/>
              </w:rPr>
              <w:t xml:space="preserve"> </w:t>
            </w:r>
            <w:r>
              <w:rPr>
                <w:szCs w:val="18"/>
              </w:rPr>
              <w:t>Oct</w:t>
            </w:r>
          </w:p>
        </w:tc>
        <w:tc>
          <w:tcPr>
            <w:tcW w:w="5276" w:type="dxa"/>
            <w:vAlign w:val="center"/>
          </w:tcPr>
          <w:p w:rsidR="00670ED0" w:rsidRPr="006C39D4" w:rsidRDefault="00670ED0" w:rsidP="004E00B3">
            <w:pPr>
              <w:jc w:val="center"/>
              <w:rPr>
                <w:szCs w:val="18"/>
              </w:rPr>
            </w:pPr>
            <w:r>
              <w:rPr>
                <w:szCs w:val="18"/>
              </w:rPr>
              <w:t>Sentence semantics 2; thematic roles; verbs &amp; thematic grids</w:t>
            </w:r>
          </w:p>
        </w:tc>
        <w:tc>
          <w:tcPr>
            <w:tcW w:w="2880" w:type="dxa"/>
            <w:vAlign w:val="center"/>
          </w:tcPr>
          <w:p w:rsidR="00670ED0" w:rsidRPr="006C39D4" w:rsidRDefault="00670ED0" w:rsidP="004E00B3">
            <w:pPr>
              <w:jc w:val="center"/>
              <w:rPr>
                <w:szCs w:val="18"/>
              </w:rPr>
            </w:pPr>
            <w:r>
              <w:rPr>
                <w:szCs w:val="18"/>
              </w:rPr>
              <w:t>Chapter 6</w:t>
            </w:r>
          </w:p>
        </w:tc>
      </w:tr>
      <w:tr w:rsidR="00670ED0" w:rsidRPr="002B3E35" w:rsidTr="004E00B3">
        <w:trPr>
          <w:trHeight w:val="725"/>
        </w:trPr>
        <w:tc>
          <w:tcPr>
            <w:tcW w:w="10627" w:type="dxa"/>
            <w:gridSpan w:val="5"/>
            <w:vAlign w:val="center"/>
          </w:tcPr>
          <w:p w:rsidR="00670ED0" w:rsidRPr="002B3E35" w:rsidRDefault="00670ED0" w:rsidP="004E00B3">
            <w:pPr>
              <w:jc w:val="center"/>
              <w:rPr>
                <w:b/>
                <w:bCs/>
                <w:color w:val="0070C0"/>
                <w:szCs w:val="18"/>
              </w:rPr>
            </w:pPr>
            <w:r w:rsidRPr="002B3E35">
              <w:rPr>
                <w:b/>
                <w:bCs/>
                <w:color w:val="0070C0"/>
                <w:szCs w:val="18"/>
              </w:rPr>
              <w:t>Hajj Break</w:t>
            </w:r>
          </w:p>
        </w:tc>
      </w:tr>
      <w:tr w:rsidR="00670ED0" w:rsidRPr="002B3E35" w:rsidTr="004E00B3">
        <w:trPr>
          <w:trHeight w:val="648"/>
        </w:trPr>
        <w:tc>
          <w:tcPr>
            <w:tcW w:w="713" w:type="dxa"/>
            <w:vMerge w:val="restart"/>
            <w:vAlign w:val="center"/>
          </w:tcPr>
          <w:p w:rsidR="00670ED0" w:rsidRPr="006C39D4" w:rsidRDefault="00670ED0" w:rsidP="004E00B3">
            <w:pPr>
              <w:jc w:val="center"/>
              <w:rPr>
                <w:szCs w:val="18"/>
              </w:rPr>
            </w:pPr>
            <w:r w:rsidRPr="006C39D4">
              <w:rPr>
                <w:szCs w:val="18"/>
              </w:rPr>
              <w:t>8</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13</w:t>
            </w:r>
            <w:r w:rsidRPr="006C39D4">
              <w:rPr>
                <w:szCs w:val="18"/>
              </w:rPr>
              <w:t xml:space="preserve"> </w:t>
            </w:r>
            <w:r>
              <w:rPr>
                <w:szCs w:val="18"/>
              </w:rPr>
              <w:t>Nov</w:t>
            </w:r>
          </w:p>
        </w:tc>
        <w:tc>
          <w:tcPr>
            <w:tcW w:w="5276" w:type="dxa"/>
            <w:vAlign w:val="center"/>
          </w:tcPr>
          <w:p w:rsidR="00670ED0" w:rsidRPr="002B3E35" w:rsidRDefault="00670ED0" w:rsidP="004E00B3">
            <w:pPr>
              <w:jc w:val="center"/>
              <w:rPr>
                <w:szCs w:val="18"/>
              </w:rPr>
            </w:pPr>
            <w:r>
              <w:rPr>
                <w:szCs w:val="18"/>
              </w:rPr>
              <w:t>Voice; passive voice; middle voice</w:t>
            </w:r>
          </w:p>
        </w:tc>
        <w:tc>
          <w:tcPr>
            <w:tcW w:w="2880" w:type="dxa"/>
            <w:vAlign w:val="center"/>
          </w:tcPr>
          <w:p w:rsidR="00670ED0" w:rsidRPr="006C39D4" w:rsidRDefault="00670ED0" w:rsidP="004E00B3">
            <w:pPr>
              <w:jc w:val="center"/>
              <w:rPr>
                <w:szCs w:val="18"/>
              </w:rPr>
            </w:pPr>
            <w:r>
              <w:rPr>
                <w:szCs w:val="18"/>
              </w:rPr>
              <w:t>Chapter Six</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15</w:t>
            </w:r>
            <w:r w:rsidRPr="006C39D4">
              <w:rPr>
                <w:szCs w:val="18"/>
              </w:rPr>
              <w:t xml:space="preserve"> </w:t>
            </w:r>
            <w:r>
              <w:rPr>
                <w:szCs w:val="18"/>
              </w:rPr>
              <w:t>Nov</w:t>
            </w:r>
          </w:p>
        </w:tc>
        <w:tc>
          <w:tcPr>
            <w:tcW w:w="5276" w:type="dxa"/>
            <w:vAlign w:val="center"/>
          </w:tcPr>
          <w:p w:rsidR="00670ED0" w:rsidRPr="002B3E35" w:rsidRDefault="00670ED0" w:rsidP="004E00B3">
            <w:pPr>
              <w:jc w:val="center"/>
              <w:rPr>
                <w:szCs w:val="18"/>
              </w:rPr>
            </w:pPr>
            <w:r>
              <w:rPr>
                <w:szCs w:val="18"/>
              </w:rPr>
              <w:t>Classifiers &amp; Noun classes</w:t>
            </w:r>
          </w:p>
        </w:tc>
        <w:tc>
          <w:tcPr>
            <w:tcW w:w="2880" w:type="dxa"/>
            <w:vAlign w:val="center"/>
          </w:tcPr>
          <w:p w:rsidR="00670ED0" w:rsidRPr="006C39D4" w:rsidRDefault="00670ED0" w:rsidP="004E00B3">
            <w:pPr>
              <w:jc w:val="center"/>
              <w:rPr>
                <w:szCs w:val="18"/>
              </w:rPr>
            </w:pPr>
            <w:r>
              <w:rPr>
                <w:szCs w:val="18"/>
              </w:rPr>
              <w:t>Chapter 6</w:t>
            </w:r>
          </w:p>
        </w:tc>
      </w:tr>
      <w:tr w:rsidR="00670ED0" w:rsidRPr="002B3E35" w:rsidTr="004E00B3">
        <w:trPr>
          <w:trHeight w:val="648"/>
        </w:trPr>
        <w:tc>
          <w:tcPr>
            <w:tcW w:w="713" w:type="dxa"/>
            <w:vMerge w:val="restart"/>
            <w:vAlign w:val="center"/>
          </w:tcPr>
          <w:p w:rsidR="00670ED0" w:rsidRPr="00152AC2" w:rsidRDefault="00670ED0" w:rsidP="004E00B3">
            <w:pPr>
              <w:jc w:val="center"/>
              <w:rPr>
                <w:szCs w:val="18"/>
              </w:rPr>
            </w:pPr>
            <w:r w:rsidRPr="00152AC2">
              <w:rPr>
                <w:szCs w:val="18"/>
              </w:rPr>
              <w:t>9</w:t>
            </w:r>
          </w:p>
        </w:tc>
        <w:tc>
          <w:tcPr>
            <w:tcW w:w="768" w:type="dxa"/>
            <w:vAlign w:val="center"/>
          </w:tcPr>
          <w:p w:rsidR="00670ED0" w:rsidRPr="0038338C" w:rsidRDefault="00670ED0" w:rsidP="004E00B3">
            <w:pPr>
              <w:jc w:val="center"/>
              <w:rPr>
                <w:b/>
                <w:bCs/>
                <w:color w:val="C0504D" w:themeColor="accent2"/>
                <w:szCs w:val="18"/>
              </w:rPr>
            </w:pPr>
            <w:r w:rsidRPr="0038338C">
              <w:rPr>
                <w:b/>
                <w:bCs/>
                <w:color w:val="C0504D" w:themeColor="accent2"/>
                <w:szCs w:val="18"/>
              </w:rPr>
              <w:t>Sun</w:t>
            </w:r>
          </w:p>
        </w:tc>
        <w:tc>
          <w:tcPr>
            <w:tcW w:w="990" w:type="dxa"/>
            <w:vAlign w:val="center"/>
          </w:tcPr>
          <w:p w:rsidR="00670ED0" w:rsidRPr="0038338C" w:rsidRDefault="00670ED0" w:rsidP="004E00B3">
            <w:pPr>
              <w:jc w:val="center"/>
              <w:rPr>
                <w:b/>
                <w:bCs/>
                <w:color w:val="C0504D" w:themeColor="accent2"/>
                <w:szCs w:val="18"/>
              </w:rPr>
            </w:pPr>
            <w:r w:rsidRPr="0038338C">
              <w:rPr>
                <w:b/>
                <w:bCs/>
                <w:color w:val="C0504D" w:themeColor="accent2"/>
                <w:szCs w:val="18"/>
              </w:rPr>
              <w:t>20 Nov</w:t>
            </w:r>
          </w:p>
        </w:tc>
        <w:tc>
          <w:tcPr>
            <w:tcW w:w="5276" w:type="dxa"/>
            <w:vAlign w:val="center"/>
          </w:tcPr>
          <w:p w:rsidR="00670ED0" w:rsidRPr="0038338C" w:rsidRDefault="00670ED0" w:rsidP="004E00B3">
            <w:pPr>
              <w:jc w:val="center"/>
              <w:rPr>
                <w:b/>
                <w:bCs/>
                <w:color w:val="C0504D" w:themeColor="accent2"/>
                <w:szCs w:val="18"/>
              </w:rPr>
            </w:pPr>
            <w:r w:rsidRPr="0038338C">
              <w:rPr>
                <w:b/>
                <w:bCs/>
                <w:color w:val="C0504D" w:themeColor="accent2"/>
                <w:szCs w:val="18"/>
              </w:rPr>
              <w:t>Quiz Two</w:t>
            </w:r>
          </w:p>
        </w:tc>
        <w:tc>
          <w:tcPr>
            <w:tcW w:w="2880" w:type="dxa"/>
            <w:vAlign w:val="center"/>
          </w:tcPr>
          <w:p w:rsidR="00670ED0" w:rsidRPr="0038338C" w:rsidRDefault="00670ED0" w:rsidP="004E00B3">
            <w:pPr>
              <w:jc w:val="center"/>
              <w:rPr>
                <w:color w:val="C0504D" w:themeColor="accent2"/>
                <w:szCs w:val="18"/>
              </w:rPr>
            </w:pPr>
            <w:r w:rsidRPr="0038338C">
              <w:rPr>
                <w:b/>
                <w:bCs/>
                <w:color w:val="C0504D" w:themeColor="accent2"/>
                <w:szCs w:val="18"/>
              </w:rPr>
              <w:t>Chapter 5 &amp; 6</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22</w:t>
            </w:r>
            <w:r w:rsidRPr="006C39D4">
              <w:rPr>
                <w:szCs w:val="18"/>
              </w:rPr>
              <w:t xml:space="preserve"> </w:t>
            </w:r>
            <w:r>
              <w:rPr>
                <w:szCs w:val="18"/>
              </w:rPr>
              <w:t>Nov</w:t>
            </w:r>
          </w:p>
        </w:tc>
        <w:tc>
          <w:tcPr>
            <w:tcW w:w="5276" w:type="dxa"/>
            <w:vAlign w:val="center"/>
          </w:tcPr>
          <w:p w:rsidR="00670ED0" w:rsidRPr="002B3E35" w:rsidRDefault="00670ED0" w:rsidP="004E00B3">
            <w:pPr>
              <w:jc w:val="center"/>
              <w:rPr>
                <w:szCs w:val="18"/>
              </w:rPr>
            </w:pPr>
            <w:r>
              <w:rPr>
                <w:szCs w:val="18"/>
              </w:rPr>
              <w:t>Context &amp; Inference; Deixis</w:t>
            </w:r>
          </w:p>
        </w:tc>
        <w:tc>
          <w:tcPr>
            <w:tcW w:w="2880" w:type="dxa"/>
            <w:vAlign w:val="center"/>
          </w:tcPr>
          <w:p w:rsidR="00670ED0" w:rsidRPr="006C39D4" w:rsidRDefault="00670ED0" w:rsidP="004E00B3">
            <w:pPr>
              <w:jc w:val="center"/>
              <w:rPr>
                <w:szCs w:val="18"/>
              </w:rPr>
            </w:pPr>
            <w:r>
              <w:rPr>
                <w:szCs w:val="18"/>
              </w:rPr>
              <w:t>Chapter 7</w:t>
            </w:r>
          </w:p>
        </w:tc>
      </w:tr>
      <w:tr w:rsidR="00670ED0" w:rsidRPr="002B3E35" w:rsidTr="004E00B3">
        <w:trPr>
          <w:trHeight w:val="648"/>
        </w:trPr>
        <w:tc>
          <w:tcPr>
            <w:tcW w:w="713" w:type="dxa"/>
            <w:vMerge w:val="restart"/>
            <w:vAlign w:val="center"/>
          </w:tcPr>
          <w:p w:rsidR="00670ED0" w:rsidRPr="00A96485" w:rsidRDefault="00670ED0" w:rsidP="004E00B3">
            <w:pPr>
              <w:jc w:val="center"/>
              <w:rPr>
                <w:b/>
                <w:bCs/>
                <w:color w:val="FF0000"/>
                <w:szCs w:val="18"/>
              </w:rPr>
            </w:pPr>
            <w:r w:rsidRPr="00580D1F">
              <w:rPr>
                <w:szCs w:val="18"/>
              </w:rPr>
              <w:t>10</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27</w:t>
            </w:r>
            <w:r w:rsidRPr="006C39D4">
              <w:rPr>
                <w:szCs w:val="18"/>
              </w:rPr>
              <w:t xml:space="preserve"> </w:t>
            </w:r>
            <w:r>
              <w:rPr>
                <w:szCs w:val="18"/>
              </w:rPr>
              <w:t>Nov</w:t>
            </w:r>
          </w:p>
        </w:tc>
        <w:tc>
          <w:tcPr>
            <w:tcW w:w="5276" w:type="dxa"/>
            <w:vAlign w:val="center"/>
          </w:tcPr>
          <w:p w:rsidR="00670ED0" w:rsidRPr="002B3E35" w:rsidRDefault="00670ED0" w:rsidP="004E00B3">
            <w:pPr>
              <w:jc w:val="center"/>
              <w:rPr>
                <w:szCs w:val="18"/>
              </w:rPr>
            </w:pPr>
            <w:r>
              <w:rPr>
                <w:szCs w:val="18"/>
              </w:rPr>
              <w:t>Knowledge as context; information structure</w:t>
            </w:r>
          </w:p>
        </w:tc>
        <w:tc>
          <w:tcPr>
            <w:tcW w:w="2880" w:type="dxa"/>
            <w:vAlign w:val="center"/>
          </w:tcPr>
          <w:p w:rsidR="00670ED0" w:rsidRPr="006C39D4" w:rsidRDefault="00670ED0" w:rsidP="004E00B3">
            <w:pPr>
              <w:jc w:val="center"/>
              <w:rPr>
                <w:szCs w:val="18"/>
              </w:rPr>
            </w:pPr>
            <w:r>
              <w:rPr>
                <w:szCs w:val="18"/>
              </w:rPr>
              <w:t>Chapter 7</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29</w:t>
            </w:r>
            <w:r w:rsidRPr="006C39D4">
              <w:rPr>
                <w:szCs w:val="18"/>
              </w:rPr>
              <w:t xml:space="preserve"> </w:t>
            </w:r>
            <w:r>
              <w:rPr>
                <w:szCs w:val="18"/>
              </w:rPr>
              <w:t>Nov</w:t>
            </w:r>
          </w:p>
        </w:tc>
        <w:tc>
          <w:tcPr>
            <w:tcW w:w="5276" w:type="dxa"/>
            <w:vAlign w:val="center"/>
          </w:tcPr>
          <w:p w:rsidR="00670ED0" w:rsidRPr="002B3E35" w:rsidRDefault="00670ED0" w:rsidP="004E00B3">
            <w:pPr>
              <w:jc w:val="center"/>
              <w:rPr>
                <w:szCs w:val="18"/>
              </w:rPr>
            </w:pPr>
            <w:r>
              <w:rPr>
                <w:szCs w:val="18"/>
              </w:rPr>
              <w:t>Inference; conversational implicature; exercises &amp; general discussion</w:t>
            </w:r>
          </w:p>
        </w:tc>
        <w:tc>
          <w:tcPr>
            <w:tcW w:w="2880" w:type="dxa"/>
            <w:vAlign w:val="center"/>
          </w:tcPr>
          <w:p w:rsidR="00670ED0" w:rsidRPr="006C39D4" w:rsidRDefault="00670ED0" w:rsidP="004E00B3">
            <w:pPr>
              <w:jc w:val="center"/>
              <w:rPr>
                <w:szCs w:val="18"/>
              </w:rPr>
            </w:pPr>
            <w:r>
              <w:rPr>
                <w:szCs w:val="18"/>
              </w:rPr>
              <w:t>Chapter 7</w:t>
            </w:r>
          </w:p>
        </w:tc>
      </w:tr>
      <w:tr w:rsidR="00670ED0" w:rsidRPr="002B3E35" w:rsidTr="004E00B3">
        <w:trPr>
          <w:trHeight w:val="648"/>
        </w:trPr>
        <w:tc>
          <w:tcPr>
            <w:tcW w:w="713" w:type="dxa"/>
            <w:vMerge w:val="restart"/>
            <w:vAlign w:val="center"/>
          </w:tcPr>
          <w:p w:rsidR="00670ED0" w:rsidRPr="006C39D4" w:rsidRDefault="00670ED0" w:rsidP="004E00B3">
            <w:pPr>
              <w:jc w:val="center"/>
              <w:rPr>
                <w:szCs w:val="18"/>
              </w:rPr>
            </w:pPr>
            <w:r w:rsidRPr="006C39D4">
              <w:rPr>
                <w:szCs w:val="18"/>
              </w:rPr>
              <w:t>11</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4 Dec</w:t>
            </w:r>
          </w:p>
        </w:tc>
        <w:tc>
          <w:tcPr>
            <w:tcW w:w="5276" w:type="dxa"/>
            <w:vAlign w:val="center"/>
          </w:tcPr>
          <w:p w:rsidR="00670ED0" w:rsidRPr="002B3E35" w:rsidRDefault="00670ED0" w:rsidP="004E00B3">
            <w:pPr>
              <w:jc w:val="center"/>
              <w:rPr>
                <w:szCs w:val="18"/>
              </w:rPr>
            </w:pPr>
            <w:r>
              <w:rPr>
                <w:szCs w:val="18"/>
              </w:rPr>
              <w:t>Inference; conversational implicature; exercises &amp; general discussion</w:t>
            </w:r>
          </w:p>
        </w:tc>
        <w:tc>
          <w:tcPr>
            <w:tcW w:w="2880" w:type="dxa"/>
            <w:vAlign w:val="center"/>
          </w:tcPr>
          <w:p w:rsidR="00670ED0" w:rsidRPr="006C39D4" w:rsidRDefault="00670ED0" w:rsidP="004E00B3">
            <w:pPr>
              <w:jc w:val="center"/>
              <w:rPr>
                <w:szCs w:val="18"/>
              </w:rPr>
            </w:pPr>
            <w:r>
              <w:rPr>
                <w:szCs w:val="18"/>
              </w:rPr>
              <w:t>Chapter 7</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6</w:t>
            </w:r>
            <w:r w:rsidRPr="006C39D4">
              <w:rPr>
                <w:szCs w:val="18"/>
              </w:rPr>
              <w:t xml:space="preserve"> </w:t>
            </w:r>
            <w:r>
              <w:rPr>
                <w:szCs w:val="18"/>
              </w:rPr>
              <w:t>Dec</w:t>
            </w:r>
          </w:p>
        </w:tc>
        <w:tc>
          <w:tcPr>
            <w:tcW w:w="5276" w:type="dxa"/>
            <w:vAlign w:val="center"/>
          </w:tcPr>
          <w:p w:rsidR="00670ED0" w:rsidRPr="002B3E35" w:rsidRDefault="00670ED0" w:rsidP="004E00B3">
            <w:pPr>
              <w:jc w:val="center"/>
              <w:rPr>
                <w:szCs w:val="18"/>
              </w:rPr>
            </w:pPr>
            <w:r>
              <w:rPr>
                <w:szCs w:val="18"/>
              </w:rPr>
              <w:t>Functions of Language; Speech act theory</w:t>
            </w:r>
          </w:p>
        </w:tc>
        <w:tc>
          <w:tcPr>
            <w:tcW w:w="2880" w:type="dxa"/>
            <w:vAlign w:val="center"/>
          </w:tcPr>
          <w:p w:rsidR="00670ED0" w:rsidRPr="006C39D4" w:rsidRDefault="00670ED0" w:rsidP="004E00B3">
            <w:pPr>
              <w:jc w:val="center"/>
              <w:rPr>
                <w:szCs w:val="18"/>
              </w:rPr>
            </w:pPr>
            <w:r>
              <w:rPr>
                <w:szCs w:val="18"/>
              </w:rPr>
              <w:t>Chapter 8</w:t>
            </w:r>
          </w:p>
        </w:tc>
      </w:tr>
      <w:tr w:rsidR="00670ED0" w:rsidRPr="002B3E35" w:rsidTr="004E00B3">
        <w:trPr>
          <w:trHeight w:val="648"/>
        </w:trPr>
        <w:tc>
          <w:tcPr>
            <w:tcW w:w="713" w:type="dxa"/>
            <w:vMerge w:val="restart"/>
            <w:vAlign w:val="center"/>
          </w:tcPr>
          <w:p w:rsidR="00670ED0" w:rsidRPr="006C39D4" w:rsidRDefault="00670ED0" w:rsidP="004E00B3">
            <w:pPr>
              <w:jc w:val="center"/>
              <w:rPr>
                <w:szCs w:val="18"/>
              </w:rPr>
            </w:pPr>
            <w:r w:rsidRPr="006C39D4">
              <w:rPr>
                <w:szCs w:val="18"/>
              </w:rPr>
              <w:t>12</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11</w:t>
            </w:r>
            <w:r w:rsidRPr="006C39D4">
              <w:rPr>
                <w:szCs w:val="18"/>
              </w:rPr>
              <w:t xml:space="preserve"> </w:t>
            </w:r>
            <w:r>
              <w:rPr>
                <w:szCs w:val="18"/>
              </w:rPr>
              <w:t>Dec</w:t>
            </w:r>
          </w:p>
        </w:tc>
        <w:tc>
          <w:tcPr>
            <w:tcW w:w="5276" w:type="dxa"/>
            <w:vAlign w:val="center"/>
          </w:tcPr>
          <w:p w:rsidR="00670ED0" w:rsidRPr="002B3E35" w:rsidRDefault="00670ED0" w:rsidP="004E00B3">
            <w:pPr>
              <w:jc w:val="center"/>
              <w:rPr>
                <w:szCs w:val="18"/>
              </w:rPr>
            </w:pPr>
            <w:r>
              <w:rPr>
                <w:szCs w:val="18"/>
              </w:rPr>
              <w:t>Functions of Language; Speech act theory</w:t>
            </w:r>
          </w:p>
        </w:tc>
        <w:tc>
          <w:tcPr>
            <w:tcW w:w="2880" w:type="dxa"/>
            <w:vAlign w:val="center"/>
          </w:tcPr>
          <w:p w:rsidR="00670ED0" w:rsidRPr="006C39D4" w:rsidRDefault="00670ED0" w:rsidP="004E00B3">
            <w:pPr>
              <w:jc w:val="center"/>
              <w:rPr>
                <w:szCs w:val="18"/>
              </w:rPr>
            </w:pPr>
            <w:r>
              <w:rPr>
                <w:szCs w:val="18"/>
              </w:rPr>
              <w:t>Chapter 8</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13</w:t>
            </w:r>
            <w:r w:rsidRPr="006C39D4">
              <w:rPr>
                <w:szCs w:val="18"/>
              </w:rPr>
              <w:t xml:space="preserve"> </w:t>
            </w:r>
            <w:r>
              <w:rPr>
                <w:szCs w:val="18"/>
              </w:rPr>
              <w:t>Dec</w:t>
            </w:r>
          </w:p>
        </w:tc>
        <w:tc>
          <w:tcPr>
            <w:tcW w:w="5276" w:type="dxa"/>
            <w:vAlign w:val="center"/>
          </w:tcPr>
          <w:p w:rsidR="00670ED0" w:rsidRPr="002B3E35" w:rsidRDefault="00670ED0" w:rsidP="004E00B3">
            <w:pPr>
              <w:jc w:val="center"/>
              <w:rPr>
                <w:szCs w:val="18"/>
              </w:rPr>
            </w:pPr>
            <w:r>
              <w:rPr>
                <w:szCs w:val="18"/>
              </w:rPr>
              <w:t>Indirect speech acts</w:t>
            </w:r>
          </w:p>
        </w:tc>
        <w:tc>
          <w:tcPr>
            <w:tcW w:w="2880" w:type="dxa"/>
            <w:vAlign w:val="center"/>
          </w:tcPr>
          <w:p w:rsidR="00670ED0" w:rsidRPr="006C39D4" w:rsidRDefault="00670ED0" w:rsidP="004E00B3">
            <w:pPr>
              <w:jc w:val="center"/>
              <w:rPr>
                <w:szCs w:val="18"/>
              </w:rPr>
            </w:pPr>
            <w:r>
              <w:rPr>
                <w:szCs w:val="18"/>
              </w:rPr>
              <w:t>Chapter 8</w:t>
            </w:r>
          </w:p>
        </w:tc>
      </w:tr>
      <w:tr w:rsidR="00670ED0" w:rsidRPr="002B3E35" w:rsidTr="004E00B3">
        <w:trPr>
          <w:trHeight w:val="648"/>
        </w:trPr>
        <w:tc>
          <w:tcPr>
            <w:tcW w:w="713" w:type="dxa"/>
            <w:vMerge w:val="restart"/>
            <w:vAlign w:val="center"/>
          </w:tcPr>
          <w:p w:rsidR="00670ED0" w:rsidRPr="006C39D4" w:rsidRDefault="00670ED0" w:rsidP="004E00B3">
            <w:pPr>
              <w:jc w:val="center"/>
              <w:rPr>
                <w:szCs w:val="18"/>
              </w:rPr>
            </w:pPr>
            <w:r w:rsidRPr="006C39D4">
              <w:rPr>
                <w:szCs w:val="18"/>
              </w:rPr>
              <w:t>13</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18</w:t>
            </w:r>
            <w:r w:rsidRPr="006C39D4">
              <w:rPr>
                <w:szCs w:val="18"/>
              </w:rPr>
              <w:t xml:space="preserve"> </w:t>
            </w:r>
            <w:r>
              <w:rPr>
                <w:szCs w:val="18"/>
              </w:rPr>
              <w:t>Dec</w:t>
            </w:r>
          </w:p>
        </w:tc>
        <w:tc>
          <w:tcPr>
            <w:tcW w:w="5276" w:type="dxa"/>
            <w:vAlign w:val="center"/>
          </w:tcPr>
          <w:p w:rsidR="00670ED0" w:rsidRPr="002B3E35" w:rsidRDefault="00670ED0" w:rsidP="004E00B3">
            <w:pPr>
              <w:jc w:val="center"/>
              <w:rPr>
                <w:szCs w:val="18"/>
              </w:rPr>
            </w:pPr>
            <w:r>
              <w:rPr>
                <w:szCs w:val="18"/>
              </w:rPr>
              <w:t>Indirect speech acts</w:t>
            </w:r>
          </w:p>
        </w:tc>
        <w:tc>
          <w:tcPr>
            <w:tcW w:w="2880" w:type="dxa"/>
            <w:vAlign w:val="center"/>
          </w:tcPr>
          <w:p w:rsidR="00670ED0" w:rsidRPr="006C39D4" w:rsidRDefault="00670ED0" w:rsidP="004E00B3">
            <w:pPr>
              <w:jc w:val="center"/>
              <w:rPr>
                <w:szCs w:val="18"/>
              </w:rPr>
            </w:pPr>
            <w:r>
              <w:rPr>
                <w:szCs w:val="18"/>
              </w:rPr>
              <w:t>Chapter 8</w:t>
            </w:r>
          </w:p>
        </w:tc>
      </w:tr>
      <w:tr w:rsidR="00670ED0" w:rsidRPr="002B3E35"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20</w:t>
            </w:r>
            <w:r w:rsidRPr="006C39D4">
              <w:rPr>
                <w:szCs w:val="18"/>
              </w:rPr>
              <w:t xml:space="preserve"> </w:t>
            </w:r>
            <w:r>
              <w:rPr>
                <w:szCs w:val="18"/>
              </w:rPr>
              <w:t>Dec</w:t>
            </w:r>
          </w:p>
        </w:tc>
        <w:tc>
          <w:tcPr>
            <w:tcW w:w="5276" w:type="dxa"/>
            <w:vAlign w:val="center"/>
          </w:tcPr>
          <w:p w:rsidR="00670ED0" w:rsidRPr="002B3E35" w:rsidRDefault="00670ED0" w:rsidP="004E00B3">
            <w:pPr>
              <w:jc w:val="center"/>
              <w:rPr>
                <w:szCs w:val="18"/>
              </w:rPr>
            </w:pPr>
            <w:r>
              <w:rPr>
                <w:szCs w:val="18"/>
              </w:rPr>
              <w:t>Sentence types; exercises; general discussion</w:t>
            </w:r>
          </w:p>
        </w:tc>
        <w:tc>
          <w:tcPr>
            <w:tcW w:w="2880" w:type="dxa"/>
            <w:vAlign w:val="center"/>
          </w:tcPr>
          <w:p w:rsidR="00670ED0" w:rsidRPr="006C39D4" w:rsidRDefault="00670ED0" w:rsidP="004E00B3">
            <w:pPr>
              <w:jc w:val="center"/>
              <w:rPr>
                <w:szCs w:val="18"/>
              </w:rPr>
            </w:pPr>
            <w:r>
              <w:rPr>
                <w:szCs w:val="18"/>
              </w:rPr>
              <w:t>Chapters 7 &amp; 8</w:t>
            </w:r>
          </w:p>
        </w:tc>
      </w:tr>
      <w:tr w:rsidR="00670ED0" w:rsidRPr="002B3E35" w:rsidTr="004E00B3">
        <w:trPr>
          <w:trHeight w:val="648"/>
        </w:trPr>
        <w:tc>
          <w:tcPr>
            <w:tcW w:w="713" w:type="dxa"/>
            <w:vMerge w:val="restart"/>
            <w:vAlign w:val="center"/>
          </w:tcPr>
          <w:p w:rsidR="00670ED0" w:rsidRPr="006C39D4" w:rsidRDefault="00670ED0" w:rsidP="004E00B3">
            <w:pPr>
              <w:jc w:val="center"/>
              <w:rPr>
                <w:szCs w:val="18"/>
              </w:rPr>
            </w:pPr>
            <w:r w:rsidRPr="006C39D4">
              <w:rPr>
                <w:szCs w:val="18"/>
              </w:rPr>
              <w:t>14</w:t>
            </w:r>
          </w:p>
        </w:tc>
        <w:tc>
          <w:tcPr>
            <w:tcW w:w="768" w:type="dxa"/>
            <w:vAlign w:val="center"/>
          </w:tcPr>
          <w:p w:rsidR="00670ED0" w:rsidRPr="006C39D4" w:rsidRDefault="00670ED0" w:rsidP="004E00B3">
            <w:pPr>
              <w:jc w:val="center"/>
              <w:rPr>
                <w:szCs w:val="18"/>
              </w:rPr>
            </w:pPr>
            <w:r w:rsidRPr="006C39D4">
              <w:rPr>
                <w:szCs w:val="18"/>
              </w:rPr>
              <w:t>Sun</w:t>
            </w:r>
          </w:p>
        </w:tc>
        <w:tc>
          <w:tcPr>
            <w:tcW w:w="990" w:type="dxa"/>
            <w:vAlign w:val="center"/>
          </w:tcPr>
          <w:p w:rsidR="00670ED0" w:rsidRPr="006C39D4" w:rsidRDefault="00670ED0" w:rsidP="004E00B3">
            <w:pPr>
              <w:jc w:val="center"/>
              <w:rPr>
                <w:szCs w:val="18"/>
              </w:rPr>
            </w:pPr>
            <w:r>
              <w:rPr>
                <w:szCs w:val="18"/>
              </w:rPr>
              <w:t>25</w:t>
            </w:r>
            <w:r w:rsidRPr="006C39D4">
              <w:rPr>
                <w:szCs w:val="18"/>
              </w:rPr>
              <w:t xml:space="preserve"> </w:t>
            </w:r>
            <w:r>
              <w:rPr>
                <w:szCs w:val="18"/>
              </w:rPr>
              <w:t>Dec</w:t>
            </w:r>
          </w:p>
        </w:tc>
        <w:tc>
          <w:tcPr>
            <w:tcW w:w="5276" w:type="dxa"/>
            <w:vAlign w:val="center"/>
          </w:tcPr>
          <w:p w:rsidR="00670ED0" w:rsidRPr="002B3E35" w:rsidRDefault="00670ED0" w:rsidP="004E00B3">
            <w:pPr>
              <w:jc w:val="center"/>
              <w:rPr>
                <w:szCs w:val="18"/>
              </w:rPr>
            </w:pPr>
            <w:r>
              <w:rPr>
                <w:szCs w:val="18"/>
              </w:rPr>
              <w:t>exercises; general discussion</w:t>
            </w:r>
          </w:p>
        </w:tc>
        <w:tc>
          <w:tcPr>
            <w:tcW w:w="2880" w:type="dxa"/>
            <w:vAlign w:val="center"/>
          </w:tcPr>
          <w:p w:rsidR="00670ED0" w:rsidRPr="006C39D4" w:rsidRDefault="00670ED0" w:rsidP="004E00B3">
            <w:pPr>
              <w:jc w:val="center"/>
              <w:rPr>
                <w:szCs w:val="18"/>
              </w:rPr>
            </w:pPr>
            <w:r>
              <w:rPr>
                <w:szCs w:val="18"/>
              </w:rPr>
              <w:t>Chapters 7 &amp; 8</w:t>
            </w:r>
          </w:p>
        </w:tc>
      </w:tr>
      <w:tr w:rsidR="00670ED0" w:rsidRPr="008311E4" w:rsidTr="004E00B3">
        <w:trPr>
          <w:trHeight w:val="648"/>
        </w:trPr>
        <w:tc>
          <w:tcPr>
            <w:tcW w:w="713" w:type="dxa"/>
            <w:vMerge/>
            <w:vAlign w:val="center"/>
          </w:tcPr>
          <w:p w:rsidR="00670ED0" w:rsidRPr="006C39D4" w:rsidRDefault="00670ED0" w:rsidP="004E00B3">
            <w:pPr>
              <w:jc w:val="center"/>
              <w:rPr>
                <w:szCs w:val="18"/>
              </w:rPr>
            </w:pPr>
          </w:p>
        </w:tc>
        <w:tc>
          <w:tcPr>
            <w:tcW w:w="768" w:type="dxa"/>
            <w:vAlign w:val="center"/>
          </w:tcPr>
          <w:p w:rsidR="00670ED0" w:rsidRPr="006C39D4" w:rsidRDefault="00670ED0" w:rsidP="004E00B3">
            <w:pPr>
              <w:jc w:val="center"/>
              <w:rPr>
                <w:szCs w:val="18"/>
              </w:rPr>
            </w:pPr>
            <w:r w:rsidRPr="006C39D4">
              <w:rPr>
                <w:szCs w:val="18"/>
              </w:rPr>
              <w:t>Tues</w:t>
            </w:r>
          </w:p>
        </w:tc>
        <w:tc>
          <w:tcPr>
            <w:tcW w:w="990" w:type="dxa"/>
            <w:vAlign w:val="center"/>
          </w:tcPr>
          <w:p w:rsidR="00670ED0" w:rsidRPr="006C39D4" w:rsidRDefault="00670ED0" w:rsidP="004E00B3">
            <w:pPr>
              <w:jc w:val="center"/>
              <w:rPr>
                <w:szCs w:val="18"/>
              </w:rPr>
            </w:pPr>
            <w:r>
              <w:rPr>
                <w:szCs w:val="18"/>
              </w:rPr>
              <w:t>27</w:t>
            </w:r>
            <w:r w:rsidRPr="006C39D4">
              <w:rPr>
                <w:szCs w:val="18"/>
              </w:rPr>
              <w:t xml:space="preserve"> </w:t>
            </w:r>
            <w:r>
              <w:rPr>
                <w:szCs w:val="18"/>
              </w:rPr>
              <w:t>Dec</w:t>
            </w:r>
          </w:p>
        </w:tc>
        <w:tc>
          <w:tcPr>
            <w:tcW w:w="5276" w:type="dxa"/>
            <w:vAlign w:val="center"/>
          </w:tcPr>
          <w:p w:rsidR="00670ED0" w:rsidRPr="00C860BA" w:rsidRDefault="00670ED0" w:rsidP="004E00B3">
            <w:pPr>
              <w:jc w:val="center"/>
            </w:pPr>
            <w:r>
              <w:rPr>
                <w:szCs w:val="18"/>
              </w:rPr>
              <w:t>exercises; general discussion</w:t>
            </w:r>
          </w:p>
        </w:tc>
        <w:tc>
          <w:tcPr>
            <w:tcW w:w="2880" w:type="dxa"/>
            <w:vAlign w:val="center"/>
          </w:tcPr>
          <w:p w:rsidR="00670ED0" w:rsidRPr="006C39D4" w:rsidRDefault="00670ED0" w:rsidP="004E00B3">
            <w:pPr>
              <w:jc w:val="center"/>
              <w:rPr>
                <w:szCs w:val="18"/>
              </w:rPr>
            </w:pPr>
            <w:r>
              <w:rPr>
                <w:szCs w:val="18"/>
              </w:rPr>
              <w:t>Chapters 7 &amp; 8</w:t>
            </w:r>
          </w:p>
        </w:tc>
      </w:tr>
      <w:tr w:rsidR="00670ED0" w:rsidRPr="008311E4" w:rsidTr="004E00B3">
        <w:trPr>
          <w:trHeight w:val="648"/>
        </w:trPr>
        <w:tc>
          <w:tcPr>
            <w:tcW w:w="10627" w:type="dxa"/>
            <w:gridSpan w:val="5"/>
            <w:vAlign w:val="center"/>
          </w:tcPr>
          <w:p w:rsidR="00670ED0" w:rsidRPr="00A96485" w:rsidRDefault="00670ED0" w:rsidP="004E00B3">
            <w:pPr>
              <w:jc w:val="center"/>
              <w:rPr>
                <w:b/>
                <w:bCs/>
                <w:color w:val="0070C0"/>
                <w:szCs w:val="18"/>
              </w:rPr>
            </w:pPr>
            <w:r w:rsidRPr="00A96485">
              <w:rPr>
                <w:b/>
                <w:bCs/>
                <w:color w:val="0070C0"/>
                <w:szCs w:val="18"/>
              </w:rPr>
              <w:t>Final Examinations</w:t>
            </w:r>
            <w:r>
              <w:rPr>
                <w:b/>
                <w:bCs/>
                <w:color w:val="0070C0"/>
                <w:szCs w:val="18"/>
              </w:rPr>
              <w:t>: Chapters 7 &amp; 8</w:t>
            </w:r>
          </w:p>
        </w:tc>
      </w:tr>
    </w:tbl>
    <w:p w:rsidR="00670ED0" w:rsidRPr="00670ED0" w:rsidRDefault="00670ED0" w:rsidP="00670ED0">
      <w:pPr>
        <w:rPr>
          <w:lang/>
        </w:rPr>
      </w:pPr>
    </w:p>
    <w:sectPr w:rsidR="00670ED0" w:rsidRPr="00670ED0" w:rsidSect="0084457A">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0E" w:rsidRDefault="005E100E">
      <w:pPr>
        <w:spacing w:line="240" w:lineRule="auto"/>
      </w:pPr>
      <w:r>
        <w:separator/>
      </w:r>
    </w:p>
  </w:endnote>
  <w:endnote w:type="continuationSeparator" w:id="0">
    <w:p w:rsidR="005E100E" w:rsidRDefault="005E10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6C" w:rsidRDefault="00A77D6C" w:rsidP="00E63645">
    <w:pPr>
      <w:pStyle w:val="Footer"/>
    </w:pPr>
    <w:r>
      <w:t xml:space="preserve"> </w:t>
    </w:r>
    <w:r w:rsidR="00281003">
      <w:fldChar w:fldCharType="begin"/>
    </w:r>
    <w:r>
      <w:instrText xml:space="preserve"> PAGE </w:instrText>
    </w:r>
    <w:r w:rsidR="00281003">
      <w:fldChar w:fldCharType="separate"/>
    </w:r>
    <w:r w:rsidR="003263C3">
      <w:rPr>
        <w:noProof/>
      </w:rPr>
      <w:t>6</w:t>
    </w:r>
    <w:r w:rsidR="0028100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0E" w:rsidRDefault="005E100E">
      <w:pPr>
        <w:spacing w:line="240" w:lineRule="auto"/>
      </w:pPr>
      <w:r>
        <w:separator/>
      </w:r>
    </w:p>
  </w:footnote>
  <w:footnote w:type="continuationSeparator" w:id="0">
    <w:p w:rsidR="005E100E" w:rsidRDefault="005E10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BC4"/>
    <w:multiLevelType w:val="hybridMultilevel"/>
    <w:tmpl w:val="6138085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7D0F57"/>
    <w:multiLevelType w:val="hybridMultilevel"/>
    <w:tmpl w:val="7510877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B94F55"/>
    <w:multiLevelType w:val="hybridMultilevel"/>
    <w:tmpl w:val="7BC014F4"/>
    <w:lvl w:ilvl="0" w:tplc="196EDA68">
      <w:start w:val="80"/>
      <w:numFmt w:val="bullet"/>
      <w:lvlText w:val="-"/>
      <w:lvlJc w:val="left"/>
      <w:pPr>
        <w:tabs>
          <w:tab w:val="num" w:pos="450"/>
        </w:tabs>
        <w:ind w:left="450" w:hanging="360"/>
      </w:pPr>
      <w:rPr>
        <w:rFonts w:ascii="System" w:eastAsia="System" w:hAnsi="System" w:cs="System"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0713D1"/>
    <w:multiLevelType w:val="hybridMultilevel"/>
    <w:tmpl w:val="DBCCD46A"/>
    <w:lvl w:ilvl="0" w:tplc="9E861B64">
      <w:start w:val="1"/>
      <w:numFmt w:val="decimal"/>
      <w:lvlText w:val="%1."/>
      <w:lvlJc w:val="left"/>
      <w:pPr>
        <w:ind w:left="1494"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3EA2F0E"/>
    <w:multiLevelType w:val="hybridMultilevel"/>
    <w:tmpl w:val="A412DCD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867C3"/>
    <w:multiLevelType w:val="hybridMultilevel"/>
    <w:tmpl w:val="FB6E51A4"/>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8904FEF"/>
    <w:multiLevelType w:val="hybridMultilevel"/>
    <w:tmpl w:val="6756DC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810"/>
        </w:tabs>
        <w:ind w:left="81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A7759C"/>
    <w:multiLevelType w:val="hybridMultilevel"/>
    <w:tmpl w:val="8942483C"/>
    <w:lvl w:ilvl="0" w:tplc="04090001">
      <w:start w:val="1"/>
      <w:numFmt w:val="bullet"/>
      <w:lvlText w:val=""/>
      <w:lvlJc w:val="left"/>
      <w:pPr>
        <w:ind w:left="990" w:hanging="360"/>
      </w:pPr>
      <w:rPr>
        <w:rFonts w:ascii="Symbol" w:hAnsi="Symbol" w:hint="default"/>
        <w:b w:val="0"/>
      </w:r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nsid w:val="524732B2"/>
    <w:multiLevelType w:val="hybridMultilevel"/>
    <w:tmpl w:val="2F52B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014DA"/>
    <w:multiLevelType w:val="hybridMultilevel"/>
    <w:tmpl w:val="1A0CBF4C"/>
    <w:lvl w:ilvl="0" w:tplc="D94CCE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740045D"/>
    <w:multiLevelType w:val="hybridMultilevel"/>
    <w:tmpl w:val="11343E3A"/>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4DD3BAF"/>
    <w:multiLevelType w:val="hybridMultilevel"/>
    <w:tmpl w:val="C714C2EA"/>
    <w:lvl w:ilvl="0" w:tplc="196EDA68">
      <w:start w:val="80"/>
      <w:numFmt w:val="bullet"/>
      <w:lvlText w:val="-"/>
      <w:lvlJc w:val="left"/>
      <w:pPr>
        <w:ind w:left="810" w:hanging="360"/>
      </w:pPr>
      <w:rPr>
        <w:rFonts w:ascii="System" w:eastAsia="System" w:hAnsi="System" w:cs="System"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EDB0CB4"/>
    <w:multiLevelType w:val="hybridMultilevel"/>
    <w:tmpl w:val="257EC1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2"/>
  </w:num>
  <w:num w:numId="5">
    <w:abstractNumId w:val="8"/>
  </w:num>
  <w:num w:numId="6">
    <w:abstractNumId w:val="7"/>
  </w:num>
  <w:num w:numId="7">
    <w:abstractNumId w:val="10"/>
  </w:num>
  <w:num w:numId="8">
    <w:abstractNumId w:val="6"/>
  </w:num>
  <w:num w:numId="9">
    <w:abstractNumId w:val="9"/>
  </w:num>
  <w:num w:numId="10">
    <w:abstractNumId w:val="1"/>
  </w:num>
  <w:num w:numId="11">
    <w:abstractNumId w:val="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BF0269"/>
    <w:rsid w:val="00066863"/>
    <w:rsid w:val="000B684F"/>
    <w:rsid w:val="000C0A8F"/>
    <w:rsid w:val="00106731"/>
    <w:rsid w:val="001960E4"/>
    <w:rsid w:val="001B7006"/>
    <w:rsid w:val="001E2CED"/>
    <w:rsid w:val="001F2ADA"/>
    <w:rsid w:val="001F5AE0"/>
    <w:rsid w:val="00207EB4"/>
    <w:rsid w:val="00254070"/>
    <w:rsid w:val="00281003"/>
    <w:rsid w:val="002A0488"/>
    <w:rsid w:val="002A7DB5"/>
    <w:rsid w:val="002B52E1"/>
    <w:rsid w:val="002D2B26"/>
    <w:rsid w:val="002E1A1B"/>
    <w:rsid w:val="003140E0"/>
    <w:rsid w:val="00314C8D"/>
    <w:rsid w:val="003263C3"/>
    <w:rsid w:val="00382608"/>
    <w:rsid w:val="00396C51"/>
    <w:rsid w:val="003A5B49"/>
    <w:rsid w:val="003B67B3"/>
    <w:rsid w:val="003F48FE"/>
    <w:rsid w:val="003F522B"/>
    <w:rsid w:val="0040338A"/>
    <w:rsid w:val="0042050C"/>
    <w:rsid w:val="004D0C32"/>
    <w:rsid w:val="004F40A2"/>
    <w:rsid w:val="00501146"/>
    <w:rsid w:val="0050331F"/>
    <w:rsid w:val="00530FB1"/>
    <w:rsid w:val="00554A1E"/>
    <w:rsid w:val="0057120F"/>
    <w:rsid w:val="005D1ED8"/>
    <w:rsid w:val="005E100E"/>
    <w:rsid w:val="00670ED0"/>
    <w:rsid w:val="006C75E1"/>
    <w:rsid w:val="006E1388"/>
    <w:rsid w:val="006E47D0"/>
    <w:rsid w:val="00760472"/>
    <w:rsid w:val="007838E4"/>
    <w:rsid w:val="007C09A5"/>
    <w:rsid w:val="0084457A"/>
    <w:rsid w:val="00857BE0"/>
    <w:rsid w:val="00881DA7"/>
    <w:rsid w:val="008845BF"/>
    <w:rsid w:val="008E52DC"/>
    <w:rsid w:val="00906F5F"/>
    <w:rsid w:val="00932FB1"/>
    <w:rsid w:val="00944702"/>
    <w:rsid w:val="0097760E"/>
    <w:rsid w:val="009C1F43"/>
    <w:rsid w:val="009C4071"/>
    <w:rsid w:val="009D4F74"/>
    <w:rsid w:val="00A15D70"/>
    <w:rsid w:val="00A20770"/>
    <w:rsid w:val="00A360E3"/>
    <w:rsid w:val="00A41A0D"/>
    <w:rsid w:val="00A53A9F"/>
    <w:rsid w:val="00A5686F"/>
    <w:rsid w:val="00A77D6C"/>
    <w:rsid w:val="00B33775"/>
    <w:rsid w:val="00B86CBB"/>
    <w:rsid w:val="00BC338A"/>
    <w:rsid w:val="00BF0269"/>
    <w:rsid w:val="00C02C7A"/>
    <w:rsid w:val="00C61F07"/>
    <w:rsid w:val="00C657CB"/>
    <w:rsid w:val="00C94A11"/>
    <w:rsid w:val="00CF3F52"/>
    <w:rsid w:val="00D05E68"/>
    <w:rsid w:val="00D34E9B"/>
    <w:rsid w:val="00D361D9"/>
    <w:rsid w:val="00D402FC"/>
    <w:rsid w:val="00D82DE2"/>
    <w:rsid w:val="00D84F71"/>
    <w:rsid w:val="00DD7336"/>
    <w:rsid w:val="00DE3D99"/>
    <w:rsid w:val="00E63645"/>
    <w:rsid w:val="00E63D55"/>
    <w:rsid w:val="00E80991"/>
    <w:rsid w:val="00EC71ED"/>
    <w:rsid w:val="00ED502B"/>
    <w:rsid w:val="00EF634C"/>
    <w:rsid w:val="00F45F69"/>
    <w:rsid w:val="00FA2A9D"/>
    <w:rsid w:val="00FE6B16"/>
    <w:rsid w:val="00FF448A"/>
    <w:rsid w:val="00FF584A"/>
    <w:rsid w:val="00FF6D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69"/>
    <w:pPr>
      <w:spacing w:line="312" w:lineRule="auto"/>
    </w:pPr>
    <w:rPr>
      <w:rFonts w:ascii="Century Gothic" w:eastAsia="Times New Roman" w:hAnsi="Century Gothic" w:cs="Times New Roman"/>
      <w:sz w:val="18"/>
      <w:szCs w:val="24"/>
    </w:rPr>
  </w:style>
  <w:style w:type="paragraph" w:styleId="Heading1">
    <w:name w:val="heading 1"/>
    <w:basedOn w:val="Normal"/>
    <w:next w:val="Normal"/>
    <w:link w:val="Heading1Char"/>
    <w:qFormat/>
    <w:rsid w:val="00BF0269"/>
    <w:pPr>
      <w:spacing w:after="400"/>
      <w:jc w:val="center"/>
      <w:outlineLvl w:val="0"/>
    </w:pPr>
    <w:rPr>
      <w:sz w:val="30"/>
      <w:lang/>
    </w:rPr>
  </w:style>
  <w:style w:type="paragraph" w:styleId="Heading2">
    <w:name w:val="heading 2"/>
    <w:basedOn w:val="Normal"/>
    <w:next w:val="Normal"/>
    <w:link w:val="Heading2Char"/>
    <w:qFormat/>
    <w:rsid w:val="00BF0269"/>
    <w:pPr>
      <w:spacing w:before="180"/>
      <w:outlineLvl w:val="1"/>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0269"/>
    <w:rPr>
      <w:rFonts w:ascii="Century Gothic" w:eastAsia="Times New Roman" w:hAnsi="Century Gothic" w:cs="Times New Roman"/>
      <w:sz w:val="30"/>
      <w:szCs w:val="24"/>
    </w:rPr>
  </w:style>
  <w:style w:type="character" w:customStyle="1" w:styleId="Heading2Char">
    <w:name w:val="Heading 2 Char"/>
    <w:link w:val="Heading2"/>
    <w:rsid w:val="00BF0269"/>
    <w:rPr>
      <w:rFonts w:ascii="Century Gothic" w:eastAsia="Times New Roman" w:hAnsi="Century Gothic" w:cs="Times New Roman"/>
      <w:sz w:val="18"/>
      <w:szCs w:val="24"/>
    </w:rPr>
  </w:style>
  <w:style w:type="paragraph" w:styleId="Footer">
    <w:name w:val="footer"/>
    <w:basedOn w:val="Normal"/>
    <w:link w:val="FooterChar"/>
    <w:rsid w:val="00BF0269"/>
    <w:pPr>
      <w:jc w:val="center"/>
    </w:pPr>
    <w:rPr>
      <w:lang/>
    </w:rPr>
  </w:style>
  <w:style w:type="character" w:customStyle="1" w:styleId="FooterChar">
    <w:name w:val="Footer Char"/>
    <w:link w:val="Footer"/>
    <w:rsid w:val="00BF0269"/>
    <w:rPr>
      <w:rFonts w:ascii="Century Gothic" w:eastAsia="Times New Roman" w:hAnsi="Century Gothic" w:cs="Times New Roman"/>
      <w:sz w:val="18"/>
      <w:szCs w:val="24"/>
    </w:rPr>
  </w:style>
  <w:style w:type="paragraph" w:customStyle="1" w:styleId="Rule">
    <w:name w:val="Rule"/>
    <w:basedOn w:val="Normal"/>
    <w:rsid w:val="00BF0269"/>
    <w:pPr>
      <w:pBdr>
        <w:bottom w:val="single" w:sz="4" w:space="1" w:color="999999"/>
      </w:pBdr>
      <w:spacing w:before="180" w:after="60" w:line="240" w:lineRule="auto"/>
    </w:pPr>
    <w:rPr>
      <w:sz w:val="16"/>
    </w:rPr>
  </w:style>
  <w:style w:type="paragraph" w:customStyle="1" w:styleId="InstructorInformation">
    <w:name w:val="Instructor Information"/>
    <w:basedOn w:val="Normal"/>
    <w:rsid w:val="00BF0269"/>
    <w:pPr>
      <w:spacing w:line="240" w:lineRule="auto"/>
    </w:pPr>
    <w:rPr>
      <w:szCs w:val="16"/>
    </w:rPr>
  </w:style>
  <w:style w:type="paragraph" w:styleId="BalloonText">
    <w:name w:val="Balloon Text"/>
    <w:basedOn w:val="Normal"/>
    <w:link w:val="BalloonTextChar"/>
    <w:uiPriority w:val="99"/>
    <w:semiHidden/>
    <w:unhideWhenUsed/>
    <w:rsid w:val="00BF0269"/>
    <w:pPr>
      <w:spacing w:line="240" w:lineRule="auto"/>
    </w:pPr>
    <w:rPr>
      <w:rFonts w:ascii="Tahoma" w:hAnsi="Tahoma"/>
      <w:sz w:val="16"/>
      <w:szCs w:val="16"/>
      <w:lang/>
    </w:rPr>
  </w:style>
  <w:style w:type="character" w:customStyle="1" w:styleId="BalloonTextChar">
    <w:name w:val="Balloon Text Char"/>
    <w:link w:val="BalloonText"/>
    <w:uiPriority w:val="99"/>
    <w:semiHidden/>
    <w:rsid w:val="00BF0269"/>
    <w:rPr>
      <w:rFonts w:ascii="Tahoma" w:eastAsia="Times New Roman" w:hAnsi="Tahoma" w:cs="Tahoma"/>
      <w:sz w:val="16"/>
      <w:szCs w:val="16"/>
    </w:rPr>
  </w:style>
  <w:style w:type="paragraph" w:styleId="ListParagraph">
    <w:name w:val="List Paragraph"/>
    <w:basedOn w:val="Normal"/>
    <w:qFormat/>
    <w:rsid w:val="0084457A"/>
    <w:pPr>
      <w:ind w:left="720"/>
      <w:contextualSpacing/>
    </w:pPr>
  </w:style>
  <w:style w:type="paragraph" w:styleId="Header">
    <w:name w:val="header"/>
    <w:basedOn w:val="Normal"/>
    <w:link w:val="HeaderChar"/>
    <w:uiPriority w:val="99"/>
    <w:semiHidden/>
    <w:unhideWhenUsed/>
    <w:rsid w:val="00E63645"/>
    <w:pPr>
      <w:tabs>
        <w:tab w:val="center" w:pos="4153"/>
        <w:tab w:val="right" w:pos="8306"/>
      </w:tabs>
      <w:spacing w:line="240" w:lineRule="auto"/>
    </w:pPr>
    <w:rPr>
      <w:lang/>
    </w:rPr>
  </w:style>
  <w:style w:type="character" w:customStyle="1" w:styleId="HeaderChar">
    <w:name w:val="Header Char"/>
    <w:link w:val="Header"/>
    <w:uiPriority w:val="99"/>
    <w:semiHidden/>
    <w:rsid w:val="00E63645"/>
    <w:rPr>
      <w:rFonts w:ascii="Century Gothic" w:eastAsia="Times New Roman" w:hAnsi="Century Gothic" w:cs="Times New Roman"/>
      <w:sz w:val="18"/>
      <w:szCs w:val="24"/>
    </w:rPr>
  </w:style>
  <w:style w:type="character" w:styleId="Hyperlink">
    <w:name w:val="Hyperlink"/>
    <w:uiPriority w:val="99"/>
    <w:unhideWhenUsed/>
    <w:rsid w:val="003B67B3"/>
    <w:rPr>
      <w:color w:val="0000FF"/>
      <w:u w:val="single"/>
    </w:rPr>
  </w:style>
  <w:style w:type="character" w:styleId="CommentReference">
    <w:name w:val="annotation reference"/>
    <w:uiPriority w:val="99"/>
    <w:semiHidden/>
    <w:unhideWhenUsed/>
    <w:rsid w:val="00EF634C"/>
    <w:rPr>
      <w:sz w:val="16"/>
      <w:szCs w:val="16"/>
    </w:rPr>
  </w:style>
  <w:style w:type="paragraph" w:styleId="CommentText">
    <w:name w:val="annotation text"/>
    <w:basedOn w:val="Normal"/>
    <w:link w:val="CommentTextChar"/>
    <w:uiPriority w:val="99"/>
    <w:semiHidden/>
    <w:unhideWhenUsed/>
    <w:rsid w:val="00EF634C"/>
    <w:rPr>
      <w:sz w:val="20"/>
      <w:szCs w:val="20"/>
      <w:lang/>
    </w:rPr>
  </w:style>
  <w:style w:type="character" w:customStyle="1" w:styleId="CommentTextChar">
    <w:name w:val="Comment Text Char"/>
    <w:link w:val="CommentText"/>
    <w:uiPriority w:val="99"/>
    <w:semiHidden/>
    <w:rsid w:val="00EF634C"/>
    <w:rPr>
      <w:rFonts w:ascii="Century Gothic" w:eastAsia="Times New Roman" w:hAnsi="Century Gothic" w:cs="Times New Roman"/>
    </w:rPr>
  </w:style>
  <w:style w:type="paragraph" w:styleId="CommentSubject">
    <w:name w:val="annotation subject"/>
    <w:basedOn w:val="CommentText"/>
    <w:next w:val="CommentText"/>
    <w:link w:val="CommentSubjectChar"/>
    <w:uiPriority w:val="99"/>
    <w:semiHidden/>
    <w:unhideWhenUsed/>
    <w:rsid w:val="00EF634C"/>
    <w:rPr>
      <w:b/>
      <w:bCs/>
    </w:rPr>
  </w:style>
  <w:style w:type="character" w:customStyle="1" w:styleId="CommentSubjectChar">
    <w:name w:val="Comment Subject Char"/>
    <w:link w:val="CommentSubject"/>
    <w:uiPriority w:val="99"/>
    <w:semiHidden/>
    <w:rsid w:val="00EF634C"/>
    <w:rPr>
      <w:rFonts w:ascii="Century Gothic" w:eastAsia="Times New Roman" w:hAnsi="Century Gothic" w:cs="Times New Roman"/>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hfatani.ka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F3F5-224E-4CC3-AE58-B27F6E91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8159</Characters>
  <Application>Microsoft Office Word</Application>
  <DocSecurity>0</DocSecurity>
  <Lines>67</Lines>
  <Paragraphs>19</Paragraphs>
  <ScaleCrop>false</ScaleCrop>
  <Company>KAU</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DrShoaib</dc:creator>
  <cp:lastModifiedBy>Vaio</cp:lastModifiedBy>
  <cp:revision>2</cp:revision>
  <dcterms:created xsi:type="dcterms:W3CDTF">2011-09-24T11:24:00Z</dcterms:created>
  <dcterms:modified xsi:type="dcterms:W3CDTF">2011-09-24T11:24:00Z</dcterms:modified>
</cp:coreProperties>
</file>